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B24" w:rsidRDefault="008A5B24" w:rsidP="00C323A9">
      <w:pPr>
        <w:jc w:val="both"/>
      </w:pPr>
    </w:p>
    <w:p w:rsidR="008A5B24" w:rsidRDefault="008A5B24" w:rsidP="00C323A9">
      <w:pPr>
        <w:jc w:val="both"/>
      </w:pPr>
    </w:p>
    <w:p w:rsidR="008A5B24" w:rsidRPr="00160657" w:rsidRDefault="008A5B24" w:rsidP="00C323A9">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sz w:val="20"/>
          <w:szCs w:val="20"/>
        </w:rPr>
      </w:pPr>
      <w:r w:rsidRPr="00160657">
        <w:rPr>
          <w:rFonts w:cstheme="minorHAnsi"/>
          <w:b/>
          <w:sz w:val="20"/>
          <w:szCs w:val="20"/>
        </w:rPr>
        <w:t xml:space="preserve">Verslag Stuurgroep LOP Oudenaarde Basis </w:t>
      </w:r>
    </w:p>
    <w:p w:rsidR="008A5B24" w:rsidRPr="00160657" w:rsidRDefault="003A30A3" w:rsidP="00C323A9">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sz w:val="20"/>
          <w:szCs w:val="20"/>
        </w:rPr>
      </w:pPr>
      <w:r>
        <w:rPr>
          <w:rFonts w:cstheme="minorHAnsi"/>
          <w:b/>
          <w:sz w:val="20"/>
          <w:szCs w:val="20"/>
        </w:rPr>
        <w:t>21 januari 2019</w:t>
      </w:r>
    </w:p>
    <w:p w:rsidR="008A5B24" w:rsidRPr="00160657" w:rsidRDefault="008A5B24" w:rsidP="00C323A9">
      <w:pPr>
        <w:spacing w:line="276" w:lineRule="auto"/>
        <w:jc w:val="both"/>
        <w:rPr>
          <w:rFonts w:cstheme="minorHAnsi"/>
          <w:b/>
          <w:sz w:val="20"/>
          <w:szCs w:val="20"/>
        </w:rPr>
      </w:pPr>
    </w:p>
    <w:p w:rsidR="008A5B24" w:rsidRPr="00160657" w:rsidRDefault="008A5B24" w:rsidP="00C323A9">
      <w:pPr>
        <w:shd w:val="clear" w:color="auto" w:fill="D9D9D9" w:themeFill="background1" w:themeFillShade="D9"/>
        <w:tabs>
          <w:tab w:val="left" w:pos="709"/>
        </w:tabs>
        <w:spacing w:line="276" w:lineRule="auto"/>
        <w:jc w:val="both"/>
        <w:rPr>
          <w:rFonts w:cstheme="minorHAnsi"/>
          <w:b/>
          <w:sz w:val="20"/>
          <w:szCs w:val="20"/>
        </w:rPr>
      </w:pPr>
      <w:r w:rsidRPr="00160657">
        <w:rPr>
          <w:rFonts w:cstheme="minorHAnsi"/>
          <w:b/>
          <w:sz w:val="20"/>
          <w:szCs w:val="20"/>
        </w:rPr>
        <w:t>Aanwezig / Verontschuldigd</w:t>
      </w:r>
    </w:p>
    <w:p w:rsidR="008A5B24" w:rsidRPr="00160657" w:rsidRDefault="008A5B24" w:rsidP="00C323A9">
      <w:pPr>
        <w:spacing w:line="276" w:lineRule="auto"/>
        <w:jc w:val="both"/>
        <w:rPr>
          <w:rFonts w:cstheme="minorHAnsi"/>
          <w:b/>
          <w:sz w:val="20"/>
          <w:szCs w:val="20"/>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8A5B24" w:rsidRPr="00160657" w:rsidTr="00EC0B07">
        <w:trPr>
          <w:trHeight w:val="57"/>
        </w:trPr>
        <w:tc>
          <w:tcPr>
            <w:tcW w:w="2722"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Nathalie Van Driessche</w:t>
            </w:r>
          </w:p>
        </w:tc>
        <w:tc>
          <w:tcPr>
            <w:tcW w:w="552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ind w:right="-108"/>
              <w:jc w:val="both"/>
              <w:rPr>
                <w:sz w:val="20"/>
                <w:szCs w:val="20"/>
              </w:rPr>
            </w:pPr>
            <w:r w:rsidRPr="00160657">
              <w:rPr>
                <w:sz w:val="20"/>
                <w:szCs w:val="20"/>
              </w:rPr>
              <w:t>GO BroeBELschool</w:t>
            </w:r>
          </w:p>
        </w:tc>
        <w:tc>
          <w:tcPr>
            <w:tcW w:w="70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Pr>
                <w:sz w:val="20"/>
                <w:szCs w:val="20"/>
              </w:rPr>
              <w:t>A</w:t>
            </w:r>
          </w:p>
        </w:tc>
      </w:tr>
      <w:tr w:rsidR="008A5B24" w:rsidRPr="00160657" w:rsidTr="00EC0B07">
        <w:trPr>
          <w:trHeight w:val="57"/>
        </w:trPr>
        <w:tc>
          <w:tcPr>
            <w:tcW w:w="2722"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Mieke Van Maercke</w:t>
            </w:r>
          </w:p>
        </w:tc>
        <w:tc>
          <w:tcPr>
            <w:tcW w:w="552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GO Abraham Hans</w:t>
            </w:r>
          </w:p>
        </w:tc>
        <w:tc>
          <w:tcPr>
            <w:tcW w:w="70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Pr>
                <w:sz w:val="20"/>
                <w:szCs w:val="20"/>
              </w:rPr>
              <w:t>V</w:t>
            </w:r>
          </w:p>
        </w:tc>
      </w:tr>
      <w:tr w:rsidR="008A5B24" w:rsidRPr="00160657" w:rsidTr="00EC0B07">
        <w:trPr>
          <w:trHeight w:val="57"/>
        </w:trPr>
        <w:tc>
          <w:tcPr>
            <w:tcW w:w="2722"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Pr>
                <w:sz w:val="20"/>
                <w:szCs w:val="20"/>
              </w:rPr>
              <w:t>Ilse Bauters</w:t>
            </w:r>
          </w:p>
        </w:tc>
        <w:tc>
          <w:tcPr>
            <w:tcW w:w="552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MPI ‘t Craeneveld</w:t>
            </w:r>
          </w:p>
        </w:tc>
        <w:tc>
          <w:tcPr>
            <w:tcW w:w="70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Pr>
                <w:sz w:val="20"/>
                <w:szCs w:val="20"/>
              </w:rPr>
              <w:t>A</w:t>
            </w:r>
          </w:p>
        </w:tc>
      </w:tr>
      <w:tr w:rsidR="008A5B24" w:rsidRPr="00160657" w:rsidTr="00EC0B07">
        <w:trPr>
          <w:trHeight w:val="57"/>
        </w:trPr>
        <w:tc>
          <w:tcPr>
            <w:tcW w:w="2722"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Wim Van Nieuwenhuize</w:t>
            </w:r>
          </w:p>
        </w:tc>
        <w:tc>
          <w:tcPr>
            <w:tcW w:w="552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KBO Levensblij</w:t>
            </w:r>
          </w:p>
        </w:tc>
        <w:tc>
          <w:tcPr>
            <w:tcW w:w="70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Pr>
                <w:sz w:val="20"/>
                <w:szCs w:val="20"/>
              </w:rPr>
              <w:t>A</w:t>
            </w:r>
          </w:p>
        </w:tc>
      </w:tr>
      <w:tr w:rsidR="008A5B24" w:rsidRPr="00160657" w:rsidTr="00EC0B07">
        <w:trPr>
          <w:trHeight w:val="57"/>
        </w:trPr>
        <w:tc>
          <w:tcPr>
            <w:tcW w:w="2722"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Ann Vancoppenolle</w:t>
            </w:r>
          </w:p>
        </w:tc>
        <w:tc>
          <w:tcPr>
            <w:tcW w:w="552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Pr>
                <w:sz w:val="20"/>
                <w:szCs w:val="20"/>
              </w:rPr>
              <w:t>V</w:t>
            </w:r>
          </w:p>
        </w:tc>
      </w:tr>
      <w:tr w:rsidR="008A5B24" w:rsidRPr="00160657" w:rsidTr="00EC0B07">
        <w:trPr>
          <w:trHeight w:val="57"/>
        </w:trPr>
        <w:tc>
          <w:tcPr>
            <w:tcW w:w="2722"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 xml:space="preserve">Caroline van Driessche </w:t>
            </w:r>
          </w:p>
        </w:tc>
        <w:tc>
          <w:tcPr>
            <w:tcW w:w="552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Scholengemeenschap KBO</w:t>
            </w:r>
          </w:p>
        </w:tc>
        <w:tc>
          <w:tcPr>
            <w:tcW w:w="70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Pr>
                <w:sz w:val="20"/>
                <w:szCs w:val="20"/>
              </w:rPr>
              <w:t>A</w:t>
            </w:r>
          </w:p>
        </w:tc>
      </w:tr>
      <w:tr w:rsidR="008A5B24" w:rsidRPr="00160657" w:rsidTr="00EC0B07">
        <w:trPr>
          <w:trHeight w:val="57"/>
        </w:trPr>
        <w:tc>
          <w:tcPr>
            <w:tcW w:w="2722"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Ludwig Van Tendeloo</w:t>
            </w:r>
          </w:p>
        </w:tc>
        <w:tc>
          <w:tcPr>
            <w:tcW w:w="552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Scholengroep 21</w:t>
            </w:r>
          </w:p>
        </w:tc>
        <w:tc>
          <w:tcPr>
            <w:tcW w:w="70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Pr>
                <w:sz w:val="20"/>
                <w:szCs w:val="20"/>
              </w:rPr>
              <w:t>V</w:t>
            </w:r>
          </w:p>
        </w:tc>
      </w:tr>
      <w:tr w:rsidR="008A5B24" w:rsidRPr="00160657" w:rsidTr="00EC0B07">
        <w:trPr>
          <w:trHeight w:val="57"/>
        </w:trPr>
        <w:tc>
          <w:tcPr>
            <w:tcW w:w="2722"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n.n.</w:t>
            </w:r>
          </w:p>
        </w:tc>
        <w:tc>
          <w:tcPr>
            <w:tcW w:w="552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 xml:space="preserve">KBO vzw </w:t>
            </w:r>
          </w:p>
        </w:tc>
        <w:tc>
          <w:tcPr>
            <w:tcW w:w="70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V</w:t>
            </w:r>
          </w:p>
        </w:tc>
      </w:tr>
      <w:tr w:rsidR="008A5B24" w:rsidRPr="00160657" w:rsidTr="00EC0B07">
        <w:trPr>
          <w:trHeight w:val="57"/>
        </w:trPr>
        <w:tc>
          <w:tcPr>
            <w:tcW w:w="2722"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Wouter Decoodt</w:t>
            </w:r>
          </w:p>
        </w:tc>
        <w:tc>
          <w:tcPr>
            <w:tcW w:w="552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Freinetschool De 4 Tuinen vzw</w:t>
            </w:r>
          </w:p>
        </w:tc>
        <w:tc>
          <w:tcPr>
            <w:tcW w:w="70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V</w:t>
            </w:r>
          </w:p>
        </w:tc>
      </w:tr>
      <w:tr w:rsidR="008A5B24" w:rsidRPr="00160657" w:rsidTr="00EC0B07">
        <w:trPr>
          <w:trHeight w:val="57"/>
        </w:trPr>
        <w:tc>
          <w:tcPr>
            <w:tcW w:w="2722"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Leen Van der Linden</w:t>
            </w:r>
          </w:p>
        </w:tc>
        <w:tc>
          <w:tcPr>
            <w:tcW w:w="552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lang w:val="nl-NL"/>
              </w:rPr>
            </w:pPr>
            <w:r w:rsidRPr="00160657">
              <w:rPr>
                <w:sz w:val="20"/>
                <w:szCs w:val="20"/>
                <w:lang w:val="nl-NL"/>
              </w:rPr>
              <w:t>CLB-GO</w:t>
            </w:r>
          </w:p>
        </w:tc>
        <w:tc>
          <w:tcPr>
            <w:tcW w:w="709" w:type="dxa"/>
            <w:tcBorders>
              <w:top w:val="single" w:sz="4" w:space="0" w:color="auto"/>
              <w:left w:val="single" w:sz="4" w:space="0" w:color="auto"/>
              <w:bottom w:val="single" w:sz="4" w:space="0" w:color="auto"/>
              <w:right w:val="single" w:sz="4" w:space="0" w:color="auto"/>
            </w:tcBorders>
            <w:hideMark/>
          </w:tcPr>
          <w:p w:rsidR="008A5B24" w:rsidRPr="00160657" w:rsidRDefault="00390870" w:rsidP="00C323A9">
            <w:pPr>
              <w:pStyle w:val="Geenafstand"/>
              <w:jc w:val="both"/>
              <w:rPr>
                <w:sz w:val="20"/>
                <w:szCs w:val="20"/>
              </w:rPr>
            </w:pPr>
            <w:r>
              <w:rPr>
                <w:sz w:val="20"/>
                <w:szCs w:val="20"/>
              </w:rPr>
              <w:t>A</w:t>
            </w:r>
          </w:p>
        </w:tc>
      </w:tr>
      <w:tr w:rsidR="008A5B24" w:rsidRPr="00160657" w:rsidTr="00EC0B07">
        <w:trPr>
          <w:trHeight w:val="57"/>
        </w:trPr>
        <w:tc>
          <w:tcPr>
            <w:tcW w:w="2722" w:type="dxa"/>
            <w:tcBorders>
              <w:top w:val="single" w:sz="4" w:space="0" w:color="auto"/>
              <w:left w:val="single" w:sz="4" w:space="0" w:color="auto"/>
              <w:bottom w:val="single" w:sz="4" w:space="0" w:color="auto"/>
              <w:right w:val="single" w:sz="4" w:space="0" w:color="auto"/>
            </w:tcBorders>
            <w:hideMark/>
          </w:tcPr>
          <w:p w:rsidR="008A5B24" w:rsidRPr="00160657" w:rsidRDefault="00390870" w:rsidP="00C323A9">
            <w:pPr>
              <w:pStyle w:val="Geenafstand"/>
              <w:jc w:val="both"/>
              <w:rPr>
                <w:sz w:val="20"/>
                <w:szCs w:val="20"/>
              </w:rPr>
            </w:pPr>
            <w:r>
              <w:rPr>
                <w:sz w:val="20"/>
                <w:szCs w:val="20"/>
              </w:rPr>
              <w:t>Vanessa Heyse</w:t>
            </w:r>
          </w:p>
        </w:tc>
        <w:tc>
          <w:tcPr>
            <w:tcW w:w="552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Vrij CLB ZOV</w:t>
            </w:r>
          </w:p>
        </w:tc>
        <w:tc>
          <w:tcPr>
            <w:tcW w:w="709" w:type="dxa"/>
            <w:tcBorders>
              <w:top w:val="single" w:sz="4" w:space="0" w:color="auto"/>
              <w:left w:val="single" w:sz="4" w:space="0" w:color="auto"/>
              <w:bottom w:val="single" w:sz="4" w:space="0" w:color="auto"/>
              <w:right w:val="single" w:sz="4" w:space="0" w:color="auto"/>
            </w:tcBorders>
            <w:hideMark/>
          </w:tcPr>
          <w:p w:rsidR="008A5B24" w:rsidRPr="00160657" w:rsidRDefault="00390870" w:rsidP="00C323A9">
            <w:pPr>
              <w:pStyle w:val="Geenafstand"/>
              <w:jc w:val="both"/>
              <w:rPr>
                <w:sz w:val="20"/>
                <w:szCs w:val="20"/>
              </w:rPr>
            </w:pPr>
            <w:r>
              <w:rPr>
                <w:sz w:val="20"/>
                <w:szCs w:val="20"/>
              </w:rPr>
              <w:t>A</w:t>
            </w:r>
          </w:p>
        </w:tc>
      </w:tr>
      <w:tr w:rsidR="008A5B24" w:rsidRPr="00160657" w:rsidTr="00EC0B07">
        <w:trPr>
          <w:trHeight w:val="57"/>
        </w:trPr>
        <w:tc>
          <w:tcPr>
            <w:tcW w:w="2722"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lang w:val="en-GB"/>
              </w:rPr>
              <w:t>Messa Zaouali</w:t>
            </w:r>
          </w:p>
        </w:tc>
        <w:tc>
          <w:tcPr>
            <w:tcW w:w="552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Agentscha</w:t>
            </w:r>
            <w:r>
              <w:rPr>
                <w:sz w:val="20"/>
                <w:szCs w:val="20"/>
              </w:rPr>
              <w:t>p</w:t>
            </w:r>
            <w:r w:rsidRPr="00160657">
              <w:rPr>
                <w:sz w:val="20"/>
                <w:szCs w:val="20"/>
              </w:rPr>
              <w:t xml:space="preserve"> Integratie &amp; Inburgering</w:t>
            </w:r>
          </w:p>
        </w:tc>
        <w:tc>
          <w:tcPr>
            <w:tcW w:w="70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lang w:val="en-GB"/>
              </w:rPr>
            </w:pPr>
            <w:r w:rsidRPr="00160657">
              <w:rPr>
                <w:sz w:val="20"/>
                <w:szCs w:val="20"/>
                <w:lang w:val="en-GB"/>
              </w:rPr>
              <w:t>V</w:t>
            </w:r>
          </w:p>
        </w:tc>
      </w:tr>
      <w:tr w:rsidR="008A5B24" w:rsidRPr="00160657" w:rsidTr="00EC0B07">
        <w:trPr>
          <w:trHeight w:val="57"/>
        </w:trPr>
        <w:tc>
          <w:tcPr>
            <w:tcW w:w="2722"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Pr>
                <w:sz w:val="20"/>
                <w:szCs w:val="20"/>
              </w:rPr>
              <w:t>Bert Vandepoele</w:t>
            </w:r>
          </w:p>
        </w:tc>
        <w:tc>
          <w:tcPr>
            <w:tcW w:w="552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lang w:val="en-GB"/>
              </w:rPr>
            </w:pPr>
            <w:r w:rsidRPr="00160657">
              <w:rPr>
                <w:sz w:val="20"/>
                <w:szCs w:val="20"/>
                <w:lang w:val="en-GB"/>
              </w:rPr>
              <w:t>Sociaal Huis</w:t>
            </w:r>
          </w:p>
        </w:tc>
        <w:tc>
          <w:tcPr>
            <w:tcW w:w="70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Pr>
                <w:sz w:val="20"/>
                <w:szCs w:val="20"/>
              </w:rPr>
              <w:t>A</w:t>
            </w:r>
          </w:p>
        </w:tc>
      </w:tr>
      <w:tr w:rsidR="008A5B24" w:rsidRPr="00160657" w:rsidTr="00EC0B07">
        <w:trPr>
          <w:trHeight w:val="57"/>
        </w:trPr>
        <w:tc>
          <w:tcPr>
            <w:tcW w:w="2722"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Marjan Beugnies</w:t>
            </w:r>
          </w:p>
        </w:tc>
        <w:tc>
          <w:tcPr>
            <w:tcW w:w="552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lang w:val="en-GB"/>
              </w:rPr>
            </w:pPr>
            <w:r w:rsidRPr="00160657">
              <w:rPr>
                <w:sz w:val="20"/>
                <w:szCs w:val="20"/>
                <w:lang w:val="en-GB"/>
              </w:rPr>
              <w:t>Gezinsraad</w:t>
            </w:r>
          </w:p>
        </w:tc>
        <w:tc>
          <w:tcPr>
            <w:tcW w:w="70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Pr>
                <w:sz w:val="20"/>
                <w:szCs w:val="20"/>
              </w:rPr>
              <w:t>V</w:t>
            </w:r>
          </w:p>
        </w:tc>
      </w:tr>
      <w:tr w:rsidR="008A5B24" w:rsidRPr="00160657" w:rsidTr="00EC0B07">
        <w:trPr>
          <w:trHeight w:val="57"/>
        </w:trPr>
        <w:tc>
          <w:tcPr>
            <w:tcW w:w="2722" w:type="dxa"/>
            <w:tcBorders>
              <w:top w:val="single" w:sz="4" w:space="0" w:color="auto"/>
              <w:left w:val="single" w:sz="4" w:space="0" w:color="auto"/>
              <w:bottom w:val="single" w:sz="4" w:space="0" w:color="auto"/>
              <w:right w:val="single" w:sz="4" w:space="0" w:color="auto"/>
            </w:tcBorders>
          </w:tcPr>
          <w:p w:rsidR="008A5B24" w:rsidRPr="00160657" w:rsidRDefault="008A5B24" w:rsidP="00C323A9">
            <w:pPr>
              <w:pStyle w:val="Geenafstand"/>
              <w:jc w:val="both"/>
              <w:rPr>
                <w:sz w:val="20"/>
                <w:szCs w:val="20"/>
              </w:rPr>
            </w:pPr>
            <w:r>
              <w:rPr>
                <w:sz w:val="20"/>
                <w:szCs w:val="20"/>
              </w:rPr>
              <w:t>Annick Dezutter</w:t>
            </w:r>
          </w:p>
        </w:tc>
        <w:tc>
          <w:tcPr>
            <w:tcW w:w="5529" w:type="dxa"/>
            <w:tcBorders>
              <w:top w:val="single" w:sz="4" w:space="0" w:color="auto"/>
              <w:left w:val="single" w:sz="4" w:space="0" w:color="auto"/>
              <w:bottom w:val="single" w:sz="4" w:space="0" w:color="auto"/>
              <w:right w:val="single" w:sz="4" w:space="0" w:color="auto"/>
            </w:tcBorders>
          </w:tcPr>
          <w:p w:rsidR="008A5B24" w:rsidRPr="00160657" w:rsidRDefault="008A5B24" w:rsidP="00C323A9">
            <w:pPr>
              <w:pStyle w:val="Geenafstand"/>
              <w:jc w:val="both"/>
              <w:rPr>
                <w:sz w:val="20"/>
                <w:szCs w:val="20"/>
                <w:lang w:val="en-GB"/>
              </w:rPr>
            </w:pPr>
            <w:r>
              <w:rPr>
                <w:sz w:val="20"/>
                <w:szCs w:val="20"/>
                <w:lang w:val="en-GB"/>
              </w:rPr>
              <w:t>Oudenaardse Onderwijsraad</w:t>
            </w:r>
          </w:p>
        </w:tc>
        <w:tc>
          <w:tcPr>
            <w:tcW w:w="709" w:type="dxa"/>
            <w:tcBorders>
              <w:top w:val="single" w:sz="4" w:space="0" w:color="auto"/>
              <w:left w:val="single" w:sz="4" w:space="0" w:color="auto"/>
              <w:bottom w:val="single" w:sz="4" w:space="0" w:color="auto"/>
              <w:right w:val="single" w:sz="4" w:space="0" w:color="auto"/>
            </w:tcBorders>
          </w:tcPr>
          <w:p w:rsidR="008A5B24" w:rsidRPr="00160657" w:rsidRDefault="00390870" w:rsidP="00C323A9">
            <w:pPr>
              <w:pStyle w:val="Geenafstand"/>
              <w:jc w:val="both"/>
              <w:rPr>
                <w:sz w:val="20"/>
                <w:szCs w:val="20"/>
              </w:rPr>
            </w:pPr>
            <w:r>
              <w:rPr>
                <w:sz w:val="20"/>
                <w:szCs w:val="20"/>
              </w:rPr>
              <w:t>V</w:t>
            </w:r>
          </w:p>
        </w:tc>
      </w:tr>
      <w:tr w:rsidR="008A5B24" w:rsidRPr="00160657" w:rsidTr="00EC0B07">
        <w:trPr>
          <w:trHeight w:val="57"/>
        </w:trPr>
        <w:tc>
          <w:tcPr>
            <w:tcW w:w="2722"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Stefaan Vercamer</w:t>
            </w:r>
          </w:p>
        </w:tc>
        <w:tc>
          <w:tcPr>
            <w:tcW w:w="552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LOP-voorzitter</w:t>
            </w:r>
          </w:p>
        </w:tc>
        <w:tc>
          <w:tcPr>
            <w:tcW w:w="709" w:type="dxa"/>
            <w:tcBorders>
              <w:top w:val="single" w:sz="4" w:space="0" w:color="auto"/>
              <w:left w:val="single" w:sz="4" w:space="0" w:color="auto"/>
              <w:bottom w:val="single" w:sz="4" w:space="0" w:color="auto"/>
              <w:right w:val="single" w:sz="4" w:space="0" w:color="auto"/>
            </w:tcBorders>
            <w:hideMark/>
          </w:tcPr>
          <w:p w:rsidR="008A5B24" w:rsidRPr="00160657" w:rsidRDefault="00390870" w:rsidP="00C323A9">
            <w:pPr>
              <w:pStyle w:val="Geenafstand"/>
              <w:jc w:val="both"/>
              <w:rPr>
                <w:sz w:val="20"/>
                <w:szCs w:val="20"/>
              </w:rPr>
            </w:pPr>
            <w:r>
              <w:rPr>
                <w:sz w:val="20"/>
                <w:szCs w:val="20"/>
              </w:rPr>
              <w:t>A</w:t>
            </w:r>
          </w:p>
        </w:tc>
      </w:tr>
      <w:tr w:rsidR="008A5B24" w:rsidRPr="00160657" w:rsidTr="00EC0B07">
        <w:trPr>
          <w:trHeight w:val="57"/>
        </w:trPr>
        <w:tc>
          <w:tcPr>
            <w:tcW w:w="2722"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Luc Top</w:t>
            </w:r>
          </w:p>
        </w:tc>
        <w:tc>
          <w:tcPr>
            <w:tcW w:w="552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LOP-deskundige</w:t>
            </w:r>
          </w:p>
        </w:tc>
        <w:tc>
          <w:tcPr>
            <w:tcW w:w="709" w:type="dxa"/>
            <w:tcBorders>
              <w:top w:val="single" w:sz="4" w:space="0" w:color="auto"/>
              <w:left w:val="single" w:sz="4" w:space="0" w:color="auto"/>
              <w:bottom w:val="single" w:sz="4" w:space="0" w:color="auto"/>
              <w:right w:val="single" w:sz="4" w:space="0" w:color="auto"/>
            </w:tcBorders>
            <w:hideMark/>
          </w:tcPr>
          <w:p w:rsidR="008A5B24" w:rsidRPr="00160657" w:rsidRDefault="008A5B24" w:rsidP="00C323A9">
            <w:pPr>
              <w:pStyle w:val="Geenafstand"/>
              <w:jc w:val="both"/>
              <w:rPr>
                <w:sz w:val="20"/>
                <w:szCs w:val="20"/>
              </w:rPr>
            </w:pPr>
            <w:r w:rsidRPr="00160657">
              <w:rPr>
                <w:sz w:val="20"/>
                <w:szCs w:val="20"/>
              </w:rPr>
              <w:t>A</w:t>
            </w:r>
          </w:p>
        </w:tc>
      </w:tr>
    </w:tbl>
    <w:p w:rsidR="008A5B24" w:rsidRDefault="008A5B24" w:rsidP="00C323A9">
      <w:pPr>
        <w:spacing w:line="276" w:lineRule="auto"/>
        <w:jc w:val="both"/>
        <w:rPr>
          <w:rFonts w:cstheme="minorHAnsi"/>
          <w:b/>
          <w:sz w:val="20"/>
          <w:szCs w:val="20"/>
        </w:rPr>
      </w:pPr>
    </w:p>
    <w:p w:rsidR="00390870" w:rsidRDefault="00390870" w:rsidP="00C323A9">
      <w:pPr>
        <w:spacing w:line="276" w:lineRule="auto"/>
        <w:jc w:val="both"/>
        <w:rPr>
          <w:rFonts w:cstheme="minorHAnsi"/>
          <w:b/>
          <w:i/>
          <w:sz w:val="20"/>
          <w:szCs w:val="20"/>
        </w:rPr>
      </w:pPr>
      <w:r>
        <w:rPr>
          <w:rFonts w:cstheme="minorHAnsi"/>
          <w:b/>
          <w:i/>
          <w:sz w:val="20"/>
          <w:szCs w:val="20"/>
        </w:rPr>
        <w:t>Uitgenodigd</w:t>
      </w: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390870" w:rsidRPr="00160657" w:rsidTr="00EC0B07">
        <w:trPr>
          <w:trHeight w:val="57"/>
        </w:trPr>
        <w:tc>
          <w:tcPr>
            <w:tcW w:w="2722" w:type="dxa"/>
            <w:tcBorders>
              <w:top w:val="single" w:sz="4" w:space="0" w:color="auto"/>
              <w:left w:val="single" w:sz="4" w:space="0" w:color="auto"/>
              <w:bottom w:val="single" w:sz="4" w:space="0" w:color="auto"/>
              <w:right w:val="single" w:sz="4" w:space="0" w:color="auto"/>
            </w:tcBorders>
            <w:hideMark/>
          </w:tcPr>
          <w:p w:rsidR="00390870" w:rsidRPr="00160657" w:rsidRDefault="00390870" w:rsidP="00C323A9">
            <w:pPr>
              <w:pStyle w:val="Geenafstand"/>
              <w:jc w:val="both"/>
              <w:rPr>
                <w:sz w:val="20"/>
                <w:szCs w:val="20"/>
              </w:rPr>
            </w:pPr>
            <w:r>
              <w:rPr>
                <w:sz w:val="20"/>
                <w:szCs w:val="20"/>
              </w:rPr>
              <w:t>Sofie Lemarcq</w:t>
            </w:r>
          </w:p>
        </w:tc>
        <w:tc>
          <w:tcPr>
            <w:tcW w:w="5529" w:type="dxa"/>
            <w:tcBorders>
              <w:top w:val="single" w:sz="4" w:space="0" w:color="auto"/>
              <w:left w:val="single" w:sz="4" w:space="0" w:color="auto"/>
              <w:bottom w:val="single" w:sz="4" w:space="0" w:color="auto"/>
              <w:right w:val="single" w:sz="4" w:space="0" w:color="auto"/>
            </w:tcBorders>
            <w:hideMark/>
          </w:tcPr>
          <w:p w:rsidR="00390870" w:rsidRPr="00160657" w:rsidRDefault="00390870" w:rsidP="00C323A9">
            <w:pPr>
              <w:pStyle w:val="Geenafstand"/>
              <w:jc w:val="both"/>
              <w:rPr>
                <w:sz w:val="20"/>
                <w:szCs w:val="20"/>
              </w:rPr>
            </w:pPr>
            <w:r>
              <w:rPr>
                <w:sz w:val="20"/>
                <w:szCs w:val="20"/>
              </w:rPr>
              <w:t>Directie KBO St-Jozef</w:t>
            </w:r>
          </w:p>
        </w:tc>
        <w:tc>
          <w:tcPr>
            <w:tcW w:w="709" w:type="dxa"/>
            <w:tcBorders>
              <w:top w:val="single" w:sz="4" w:space="0" w:color="auto"/>
              <w:left w:val="single" w:sz="4" w:space="0" w:color="auto"/>
              <w:bottom w:val="single" w:sz="4" w:space="0" w:color="auto"/>
              <w:right w:val="single" w:sz="4" w:space="0" w:color="auto"/>
            </w:tcBorders>
            <w:hideMark/>
          </w:tcPr>
          <w:p w:rsidR="00390870" w:rsidRPr="00160657" w:rsidRDefault="00390870" w:rsidP="00C323A9">
            <w:pPr>
              <w:pStyle w:val="Geenafstand"/>
              <w:jc w:val="both"/>
              <w:rPr>
                <w:sz w:val="20"/>
                <w:szCs w:val="20"/>
              </w:rPr>
            </w:pPr>
            <w:r>
              <w:rPr>
                <w:sz w:val="20"/>
                <w:szCs w:val="20"/>
              </w:rPr>
              <w:t>A</w:t>
            </w:r>
          </w:p>
        </w:tc>
      </w:tr>
      <w:tr w:rsidR="00390870" w:rsidRPr="00160657" w:rsidTr="00EC0B07">
        <w:trPr>
          <w:trHeight w:val="57"/>
        </w:trPr>
        <w:tc>
          <w:tcPr>
            <w:tcW w:w="2722" w:type="dxa"/>
            <w:tcBorders>
              <w:top w:val="single" w:sz="4" w:space="0" w:color="auto"/>
              <w:left w:val="single" w:sz="4" w:space="0" w:color="auto"/>
              <w:bottom w:val="single" w:sz="4" w:space="0" w:color="auto"/>
              <w:right w:val="single" w:sz="4" w:space="0" w:color="auto"/>
            </w:tcBorders>
            <w:hideMark/>
          </w:tcPr>
          <w:p w:rsidR="00390870" w:rsidRPr="00160657" w:rsidRDefault="00390870" w:rsidP="00C323A9">
            <w:pPr>
              <w:pStyle w:val="Geenafstand"/>
              <w:jc w:val="both"/>
              <w:rPr>
                <w:sz w:val="20"/>
                <w:szCs w:val="20"/>
              </w:rPr>
            </w:pPr>
            <w:r>
              <w:rPr>
                <w:sz w:val="20"/>
                <w:szCs w:val="20"/>
              </w:rPr>
              <w:t>Nathalie De Keyzer</w:t>
            </w:r>
          </w:p>
        </w:tc>
        <w:tc>
          <w:tcPr>
            <w:tcW w:w="5529" w:type="dxa"/>
            <w:tcBorders>
              <w:top w:val="single" w:sz="4" w:space="0" w:color="auto"/>
              <w:left w:val="single" w:sz="4" w:space="0" w:color="auto"/>
              <w:bottom w:val="single" w:sz="4" w:space="0" w:color="auto"/>
              <w:right w:val="single" w:sz="4" w:space="0" w:color="auto"/>
            </w:tcBorders>
            <w:hideMark/>
          </w:tcPr>
          <w:p w:rsidR="00390870" w:rsidRPr="00160657" w:rsidRDefault="00390870" w:rsidP="00C323A9">
            <w:pPr>
              <w:pStyle w:val="Geenafstand"/>
              <w:jc w:val="both"/>
              <w:rPr>
                <w:sz w:val="20"/>
                <w:szCs w:val="20"/>
              </w:rPr>
            </w:pPr>
            <w:r>
              <w:rPr>
                <w:sz w:val="20"/>
                <w:szCs w:val="20"/>
              </w:rPr>
              <w:t>Directie KBO Leupegem</w:t>
            </w:r>
          </w:p>
        </w:tc>
        <w:tc>
          <w:tcPr>
            <w:tcW w:w="709" w:type="dxa"/>
            <w:tcBorders>
              <w:top w:val="single" w:sz="4" w:space="0" w:color="auto"/>
              <w:left w:val="single" w:sz="4" w:space="0" w:color="auto"/>
              <w:bottom w:val="single" w:sz="4" w:space="0" w:color="auto"/>
              <w:right w:val="single" w:sz="4" w:space="0" w:color="auto"/>
            </w:tcBorders>
            <w:hideMark/>
          </w:tcPr>
          <w:p w:rsidR="00390870" w:rsidRPr="00160657" w:rsidRDefault="00390870" w:rsidP="00C323A9">
            <w:pPr>
              <w:pStyle w:val="Geenafstand"/>
              <w:jc w:val="both"/>
              <w:rPr>
                <w:sz w:val="20"/>
                <w:szCs w:val="20"/>
              </w:rPr>
            </w:pPr>
            <w:r w:rsidRPr="00160657">
              <w:rPr>
                <w:sz w:val="20"/>
                <w:szCs w:val="20"/>
              </w:rPr>
              <w:t>A</w:t>
            </w:r>
          </w:p>
        </w:tc>
      </w:tr>
      <w:tr w:rsidR="00390870" w:rsidRPr="00160657" w:rsidTr="00EC0B07">
        <w:trPr>
          <w:trHeight w:val="57"/>
        </w:trPr>
        <w:tc>
          <w:tcPr>
            <w:tcW w:w="2722" w:type="dxa"/>
            <w:tcBorders>
              <w:top w:val="single" w:sz="4" w:space="0" w:color="auto"/>
              <w:left w:val="single" w:sz="4" w:space="0" w:color="auto"/>
              <w:bottom w:val="single" w:sz="4" w:space="0" w:color="auto"/>
              <w:right w:val="single" w:sz="4" w:space="0" w:color="auto"/>
            </w:tcBorders>
          </w:tcPr>
          <w:p w:rsidR="00390870" w:rsidRDefault="00390870" w:rsidP="00C323A9">
            <w:pPr>
              <w:pStyle w:val="Geenafstand"/>
              <w:jc w:val="both"/>
              <w:rPr>
                <w:sz w:val="20"/>
                <w:szCs w:val="20"/>
              </w:rPr>
            </w:pPr>
            <w:r>
              <w:rPr>
                <w:sz w:val="20"/>
                <w:szCs w:val="20"/>
              </w:rPr>
              <w:t>Sofie Nobels</w:t>
            </w:r>
          </w:p>
        </w:tc>
        <w:tc>
          <w:tcPr>
            <w:tcW w:w="5529" w:type="dxa"/>
            <w:tcBorders>
              <w:top w:val="single" w:sz="4" w:space="0" w:color="auto"/>
              <w:left w:val="single" w:sz="4" w:space="0" w:color="auto"/>
              <w:bottom w:val="single" w:sz="4" w:space="0" w:color="auto"/>
              <w:right w:val="single" w:sz="4" w:space="0" w:color="auto"/>
            </w:tcBorders>
          </w:tcPr>
          <w:p w:rsidR="00390870" w:rsidRDefault="00390870" w:rsidP="00C323A9">
            <w:pPr>
              <w:pStyle w:val="Geenafstand"/>
              <w:jc w:val="both"/>
              <w:rPr>
                <w:sz w:val="20"/>
                <w:szCs w:val="20"/>
              </w:rPr>
            </w:pPr>
            <w:r>
              <w:rPr>
                <w:sz w:val="20"/>
                <w:szCs w:val="20"/>
              </w:rPr>
              <w:t>Verantwoordelijke jeugddienst bibliotheek Oudenaarde</w:t>
            </w:r>
          </w:p>
        </w:tc>
        <w:tc>
          <w:tcPr>
            <w:tcW w:w="709" w:type="dxa"/>
            <w:tcBorders>
              <w:top w:val="single" w:sz="4" w:space="0" w:color="auto"/>
              <w:left w:val="single" w:sz="4" w:space="0" w:color="auto"/>
              <w:bottom w:val="single" w:sz="4" w:space="0" w:color="auto"/>
              <w:right w:val="single" w:sz="4" w:space="0" w:color="auto"/>
            </w:tcBorders>
          </w:tcPr>
          <w:p w:rsidR="00390870" w:rsidRPr="00160657" w:rsidRDefault="00390870" w:rsidP="00C323A9">
            <w:pPr>
              <w:pStyle w:val="Geenafstand"/>
              <w:jc w:val="both"/>
              <w:rPr>
                <w:sz w:val="20"/>
                <w:szCs w:val="20"/>
              </w:rPr>
            </w:pPr>
            <w:r>
              <w:rPr>
                <w:sz w:val="20"/>
                <w:szCs w:val="20"/>
              </w:rPr>
              <w:t>A</w:t>
            </w:r>
          </w:p>
        </w:tc>
      </w:tr>
      <w:tr w:rsidR="00A54F7B" w:rsidRPr="00160657" w:rsidTr="00EC0B07">
        <w:trPr>
          <w:trHeight w:val="57"/>
        </w:trPr>
        <w:tc>
          <w:tcPr>
            <w:tcW w:w="2722" w:type="dxa"/>
            <w:tcBorders>
              <w:top w:val="single" w:sz="4" w:space="0" w:color="auto"/>
              <w:left w:val="single" w:sz="4" w:space="0" w:color="auto"/>
              <w:bottom w:val="single" w:sz="4" w:space="0" w:color="auto"/>
              <w:right w:val="single" w:sz="4" w:space="0" w:color="auto"/>
            </w:tcBorders>
          </w:tcPr>
          <w:p w:rsidR="00A54F7B" w:rsidRDefault="00A54F7B" w:rsidP="00C323A9">
            <w:pPr>
              <w:pStyle w:val="Geenafstand"/>
              <w:jc w:val="both"/>
              <w:rPr>
                <w:sz w:val="20"/>
                <w:szCs w:val="20"/>
              </w:rPr>
            </w:pPr>
            <w:r>
              <w:rPr>
                <w:sz w:val="20"/>
                <w:szCs w:val="20"/>
              </w:rPr>
              <w:t>An Lievens</w:t>
            </w:r>
          </w:p>
        </w:tc>
        <w:tc>
          <w:tcPr>
            <w:tcW w:w="5529" w:type="dxa"/>
            <w:tcBorders>
              <w:top w:val="single" w:sz="4" w:space="0" w:color="auto"/>
              <w:left w:val="single" w:sz="4" w:space="0" w:color="auto"/>
              <w:bottom w:val="single" w:sz="4" w:space="0" w:color="auto"/>
              <w:right w:val="single" w:sz="4" w:space="0" w:color="auto"/>
            </w:tcBorders>
          </w:tcPr>
          <w:p w:rsidR="00A54F7B" w:rsidRDefault="00A54F7B" w:rsidP="00C323A9">
            <w:pPr>
              <w:pStyle w:val="Geenafstand"/>
              <w:jc w:val="both"/>
              <w:rPr>
                <w:sz w:val="20"/>
                <w:szCs w:val="20"/>
              </w:rPr>
            </w:pPr>
            <w:r>
              <w:rPr>
                <w:sz w:val="20"/>
                <w:szCs w:val="20"/>
              </w:rPr>
              <w:t>Leerpunt Zuid-Oost-Vlaanderen</w:t>
            </w:r>
          </w:p>
        </w:tc>
        <w:tc>
          <w:tcPr>
            <w:tcW w:w="709" w:type="dxa"/>
            <w:tcBorders>
              <w:top w:val="single" w:sz="4" w:space="0" w:color="auto"/>
              <w:left w:val="single" w:sz="4" w:space="0" w:color="auto"/>
              <w:bottom w:val="single" w:sz="4" w:space="0" w:color="auto"/>
              <w:right w:val="single" w:sz="4" w:space="0" w:color="auto"/>
            </w:tcBorders>
          </w:tcPr>
          <w:p w:rsidR="00A54F7B" w:rsidRDefault="00A54F7B" w:rsidP="00C323A9">
            <w:pPr>
              <w:pStyle w:val="Geenafstand"/>
              <w:jc w:val="both"/>
              <w:rPr>
                <w:sz w:val="20"/>
                <w:szCs w:val="20"/>
              </w:rPr>
            </w:pPr>
            <w:r>
              <w:rPr>
                <w:sz w:val="20"/>
                <w:szCs w:val="20"/>
              </w:rPr>
              <w:t>A</w:t>
            </w:r>
          </w:p>
        </w:tc>
      </w:tr>
      <w:tr w:rsidR="00A54F7B" w:rsidRPr="00160657" w:rsidTr="00EC0B07">
        <w:trPr>
          <w:trHeight w:val="57"/>
        </w:trPr>
        <w:tc>
          <w:tcPr>
            <w:tcW w:w="2722" w:type="dxa"/>
            <w:tcBorders>
              <w:top w:val="single" w:sz="4" w:space="0" w:color="auto"/>
              <w:left w:val="single" w:sz="4" w:space="0" w:color="auto"/>
              <w:bottom w:val="single" w:sz="4" w:space="0" w:color="auto"/>
              <w:right w:val="single" w:sz="4" w:space="0" w:color="auto"/>
            </w:tcBorders>
          </w:tcPr>
          <w:p w:rsidR="00A54F7B" w:rsidRDefault="00A54F7B" w:rsidP="00A54F7B">
            <w:pPr>
              <w:pStyle w:val="Geenafstand"/>
              <w:jc w:val="both"/>
              <w:rPr>
                <w:sz w:val="20"/>
                <w:szCs w:val="20"/>
              </w:rPr>
            </w:pPr>
            <w:r>
              <w:rPr>
                <w:sz w:val="20"/>
                <w:szCs w:val="20"/>
              </w:rPr>
              <w:t>Natalie Laurez</w:t>
            </w:r>
          </w:p>
        </w:tc>
        <w:tc>
          <w:tcPr>
            <w:tcW w:w="5529" w:type="dxa"/>
            <w:tcBorders>
              <w:top w:val="single" w:sz="4" w:space="0" w:color="auto"/>
              <w:left w:val="single" w:sz="4" w:space="0" w:color="auto"/>
              <w:bottom w:val="single" w:sz="4" w:space="0" w:color="auto"/>
              <w:right w:val="single" w:sz="4" w:space="0" w:color="auto"/>
            </w:tcBorders>
          </w:tcPr>
          <w:p w:rsidR="00A54F7B" w:rsidRDefault="00A54F7B" w:rsidP="00A54F7B">
            <w:pPr>
              <w:pStyle w:val="Geenafstand"/>
              <w:jc w:val="both"/>
              <w:rPr>
                <w:sz w:val="20"/>
                <w:szCs w:val="20"/>
              </w:rPr>
            </w:pPr>
            <w:r>
              <w:rPr>
                <w:sz w:val="20"/>
                <w:szCs w:val="20"/>
              </w:rPr>
              <w:t>Leerpunt Zuid-Oost-Vlaanderen</w:t>
            </w:r>
          </w:p>
        </w:tc>
        <w:tc>
          <w:tcPr>
            <w:tcW w:w="709" w:type="dxa"/>
            <w:tcBorders>
              <w:top w:val="single" w:sz="4" w:space="0" w:color="auto"/>
              <w:left w:val="single" w:sz="4" w:space="0" w:color="auto"/>
              <w:bottom w:val="single" w:sz="4" w:space="0" w:color="auto"/>
              <w:right w:val="single" w:sz="4" w:space="0" w:color="auto"/>
            </w:tcBorders>
          </w:tcPr>
          <w:p w:rsidR="00A54F7B" w:rsidRDefault="00A54F7B" w:rsidP="00A54F7B">
            <w:pPr>
              <w:pStyle w:val="Geenafstand"/>
              <w:jc w:val="both"/>
              <w:rPr>
                <w:sz w:val="20"/>
                <w:szCs w:val="20"/>
              </w:rPr>
            </w:pPr>
            <w:r>
              <w:rPr>
                <w:sz w:val="20"/>
                <w:szCs w:val="20"/>
              </w:rPr>
              <w:t>A</w:t>
            </w:r>
          </w:p>
        </w:tc>
      </w:tr>
    </w:tbl>
    <w:p w:rsidR="00390870" w:rsidRDefault="00390870" w:rsidP="00C323A9">
      <w:pPr>
        <w:spacing w:line="276" w:lineRule="auto"/>
        <w:jc w:val="both"/>
        <w:rPr>
          <w:rFonts w:cstheme="minorHAnsi"/>
          <w:b/>
          <w:i/>
          <w:sz w:val="20"/>
          <w:szCs w:val="20"/>
        </w:rPr>
      </w:pPr>
    </w:p>
    <w:p w:rsidR="008A5B24" w:rsidRPr="00160657" w:rsidRDefault="008A5B24" w:rsidP="00C323A9">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shd w:val="clear" w:color="auto" w:fill="BFBFBF" w:themeFill="background1" w:themeFillShade="BF"/>
        </w:rPr>
        <w:t>Bijla</w:t>
      </w:r>
      <w:r w:rsidRPr="00160657">
        <w:rPr>
          <w:rFonts w:cstheme="minorHAnsi"/>
          <w:b/>
          <w:sz w:val="20"/>
          <w:szCs w:val="20"/>
        </w:rPr>
        <w:t>gen</w:t>
      </w:r>
    </w:p>
    <w:p w:rsidR="00111E15" w:rsidRDefault="00111E15" w:rsidP="00242609">
      <w:pPr>
        <w:pStyle w:val="Geenafstand"/>
        <w:numPr>
          <w:ilvl w:val="0"/>
          <w:numId w:val="10"/>
        </w:numPr>
        <w:jc w:val="both"/>
        <w:rPr>
          <w:sz w:val="20"/>
          <w:szCs w:val="20"/>
        </w:rPr>
      </w:pPr>
      <w:r>
        <w:rPr>
          <w:sz w:val="20"/>
          <w:szCs w:val="20"/>
        </w:rPr>
        <w:t>Tijdlijn aanmeldings- en inschrijvingsprocedure</w:t>
      </w:r>
    </w:p>
    <w:p w:rsidR="008A5B24" w:rsidRDefault="00242609" w:rsidP="00242609">
      <w:pPr>
        <w:pStyle w:val="Geenafstand"/>
        <w:numPr>
          <w:ilvl w:val="0"/>
          <w:numId w:val="10"/>
        </w:numPr>
        <w:jc w:val="both"/>
        <w:rPr>
          <w:sz w:val="20"/>
          <w:szCs w:val="20"/>
        </w:rPr>
      </w:pPr>
      <w:r>
        <w:rPr>
          <w:sz w:val="20"/>
          <w:szCs w:val="20"/>
        </w:rPr>
        <w:t>Powerpoint-presentatie School  &amp; Ouders (Leerpunt)</w:t>
      </w:r>
    </w:p>
    <w:p w:rsidR="00242609" w:rsidRDefault="00242609" w:rsidP="00242609">
      <w:pPr>
        <w:pStyle w:val="Geenafstand"/>
        <w:numPr>
          <w:ilvl w:val="0"/>
          <w:numId w:val="10"/>
        </w:numPr>
        <w:jc w:val="both"/>
        <w:rPr>
          <w:sz w:val="20"/>
          <w:szCs w:val="20"/>
        </w:rPr>
      </w:pPr>
      <w:r>
        <w:rPr>
          <w:sz w:val="20"/>
          <w:szCs w:val="20"/>
        </w:rPr>
        <w:t>Brochure School  &amp; Ouders (Leerpunt)</w:t>
      </w:r>
    </w:p>
    <w:p w:rsidR="003D7C68" w:rsidRDefault="003D7C68" w:rsidP="00242609">
      <w:pPr>
        <w:pStyle w:val="Geenafstand"/>
        <w:numPr>
          <w:ilvl w:val="0"/>
          <w:numId w:val="10"/>
        </w:numPr>
        <w:jc w:val="both"/>
        <w:rPr>
          <w:sz w:val="20"/>
          <w:szCs w:val="20"/>
        </w:rPr>
      </w:pPr>
      <w:r>
        <w:rPr>
          <w:sz w:val="20"/>
          <w:szCs w:val="20"/>
        </w:rPr>
        <w:t>Overeenkomst schoolverzuimoverleg</w:t>
      </w:r>
    </w:p>
    <w:p w:rsidR="003D7C68" w:rsidRDefault="003D7C68" w:rsidP="00242609">
      <w:pPr>
        <w:pStyle w:val="Geenafstand"/>
        <w:numPr>
          <w:ilvl w:val="0"/>
          <w:numId w:val="10"/>
        </w:numPr>
        <w:jc w:val="both"/>
        <w:rPr>
          <w:sz w:val="20"/>
          <w:szCs w:val="20"/>
        </w:rPr>
      </w:pPr>
      <w:r>
        <w:rPr>
          <w:sz w:val="20"/>
          <w:szCs w:val="20"/>
        </w:rPr>
        <w:t>Actieplan schoolverzuim</w:t>
      </w:r>
    </w:p>
    <w:p w:rsidR="00242609" w:rsidRDefault="00242609" w:rsidP="00C323A9">
      <w:pPr>
        <w:pStyle w:val="Geenafstand"/>
        <w:jc w:val="both"/>
        <w:rPr>
          <w:sz w:val="20"/>
          <w:szCs w:val="20"/>
        </w:rPr>
      </w:pPr>
    </w:p>
    <w:p w:rsidR="00242609" w:rsidRDefault="00242609" w:rsidP="00C323A9">
      <w:pPr>
        <w:pStyle w:val="Geenafstand"/>
        <w:jc w:val="both"/>
        <w:rPr>
          <w:sz w:val="20"/>
          <w:szCs w:val="20"/>
        </w:rPr>
      </w:pPr>
    </w:p>
    <w:p w:rsidR="00242609" w:rsidRPr="00160657" w:rsidRDefault="00242609" w:rsidP="00C323A9">
      <w:pPr>
        <w:pStyle w:val="Geenafstand"/>
        <w:jc w:val="both"/>
        <w:rPr>
          <w:sz w:val="20"/>
          <w:szCs w:val="20"/>
        </w:rPr>
      </w:pPr>
    </w:p>
    <w:p w:rsidR="008A5B24" w:rsidRPr="00160657" w:rsidRDefault="008A5B24" w:rsidP="00C323A9">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rPr>
        <w:t>Data volgende bijeenkomsten</w:t>
      </w:r>
    </w:p>
    <w:p w:rsidR="008A5B24" w:rsidRPr="003952FF" w:rsidRDefault="008A5B24" w:rsidP="00C323A9">
      <w:pPr>
        <w:pStyle w:val="Geenafstand"/>
        <w:jc w:val="both"/>
        <w:rPr>
          <w:rStyle w:val="Zwaar"/>
          <w:rFonts w:cstheme="minorHAnsi"/>
          <w:b w:val="0"/>
          <w:sz w:val="18"/>
          <w:szCs w:val="20"/>
        </w:rPr>
      </w:pPr>
    </w:p>
    <w:tbl>
      <w:tblPr>
        <w:tblStyle w:val="Tabelraster"/>
        <w:tblW w:w="0" w:type="auto"/>
        <w:tblLook w:val="04A0" w:firstRow="1" w:lastRow="0" w:firstColumn="1" w:lastColumn="0" w:noHBand="0" w:noVBand="1"/>
      </w:tblPr>
      <w:tblGrid>
        <w:gridCol w:w="2355"/>
        <w:gridCol w:w="1012"/>
        <w:gridCol w:w="2594"/>
        <w:gridCol w:w="3055"/>
      </w:tblGrid>
      <w:tr w:rsidR="008A5B24" w:rsidRPr="003952FF" w:rsidTr="00EC0B07">
        <w:tc>
          <w:tcPr>
            <w:tcW w:w="2355" w:type="dxa"/>
            <w:vAlign w:val="center"/>
          </w:tcPr>
          <w:p w:rsidR="008A5B24" w:rsidRPr="003952FF" w:rsidRDefault="008A5B24" w:rsidP="00C323A9">
            <w:pPr>
              <w:pStyle w:val="Geenafstand"/>
              <w:jc w:val="both"/>
              <w:rPr>
                <w:rStyle w:val="Zwaar"/>
                <w:b w:val="0"/>
                <w:sz w:val="20"/>
                <w:szCs w:val="20"/>
              </w:rPr>
            </w:pPr>
            <w:r w:rsidRPr="003952FF">
              <w:rPr>
                <w:rStyle w:val="Zwaar"/>
                <w:b w:val="0"/>
                <w:sz w:val="20"/>
                <w:szCs w:val="20"/>
              </w:rPr>
              <w:t>Datum</w:t>
            </w:r>
          </w:p>
        </w:tc>
        <w:tc>
          <w:tcPr>
            <w:tcW w:w="1012" w:type="dxa"/>
            <w:vAlign w:val="center"/>
          </w:tcPr>
          <w:p w:rsidR="008A5B24" w:rsidRPr="003952FF" w:rsidRDefault="008A5B24" w:rsidP="00C323A9">
            <w:pPr>
              <w:pStyle w:val="Geenafstand"/>
              <w:jc w:val="both"/>
              <w:rPr>
                <w:rStyle w:val="Zwaar"/>
                <w:b w:val="0"/>
                <w:sz w:val="20"/>
                <w:szCs w:val="20"/>
              </w:rPr>
            </w:pPr>
            <w:r w:rsidRPr="003952FF">
              <w:rPr>
                <w:rStyle w:val="Zwaar"/>
                <w:b w:val="0"/>
                <w:sz w:val="20"/>
                <w:szCs w:val="20"/>
              </w:rPr>
              <w:t>Aanvang</w:t>
            </w:r>
          </w:p>
        </w:tc>
        <w:tc>
          <w:tcPr>
            <w:tcW w:w="2594" w:type="dxa"/>
          </w:tcPr>
          <w:p w:rsidR="008A5B24" w:rsidRPr="003952FF" w:rsidRDefault="008A5B24" w:rsidP="00C323A9">
            <w:pPr>
              <w:pStyle w:val="Geenafstand"/>
              <w:jc w:val="both"/>
              <w:rPr>
                <w:rStyle w:val="Zwaar"/>
                <w:b w:val="0"/>
                <w:sz w:val="20"/>
                <w:szCs w:val="20"/>
              </w:rPr>
            </w:pPr>
          </w:p>
        </w:tc>
        <w:tc>
          <w:tcPr>
            <w:tcW w:w="3055" w:type="dxa"/>
            <w:vAlign w:val="center"/>
          </w:tcPr>
          <w:p w:rsidR="008A5B24" w:rsidRPr="003952FF" w:rsidRDefault="008A5B24" w:rsidP="00C323A9">
            <w:pPr>
              <w:pStyle w:val="Geenafstand"/>
              <w:jc w:val="both"/>
              <w:rPr>
                <w:rStyle w:val="Zwaar"/>
                <w:b w:val="0"/>
                <w:sz w:val="20"/>
                <w:szCs w:val="20"/>
              </w:rPr>
            </w:pPr>
            <w:r w:rsidRPr="003952FF">
              <w:rPr>
                <w:rStyle w:val="Zwaar"/>
                <w:b w:val="0"/>
                <w:sz w:val="20"/>
                <w:szCs w:val="20"/>
              </w:rPr>
              <w:t>Locatie</w:t>
            </w:r>
          </w:p>
        </w:tc>
      </w:tr>
      <w:tr w:rsidR="008A5B24" w:rsidRPr="003952FF" w:rsidTr="00EC0B07">
        <w:tc>
          <w:tcPr>
            <w:tcW w:w="2355" w:type="dxa"/>
          </w:tcPr>
          <w:p w:rsidR="008A5B24" w:rsidRPr="003952FF" w:rsidRDefault="0054036D" w:rsidP="00C323A9">
            <w:pPr>
              <w:pStyle w:val="Geenafstand"/>
              <w:jc w:val="both"/>
              <w:rPr>
                <w:rStyle w:val="Zwaar"/>
                <w:b w:val="0"/>
                <w:sz w:val="20"/>
                <w:szCs w:val="20"/>
              </w:rPr>
            </w:pPr>
            <w:r>
              <w:rPr>
                <w:rStyle w:val="Zwaar"/>
                <w:b w:val="0"/>
                <w:sz w:val="20"/>
                <w:szCs w:val="20"/>
              </w:rPr>
              <w:t>2 april 2019</w:t>
            </w:r>
            <w:bookmarkStart w:id="0" w:name="_GoBack"/>
            <w:bookmarkEnd w:id="0"/>
          </w:p>
        </w:tc>
        <w:tc>
          <w:tcPr>
            <w:tcW w:w="1012" w:type="dxa"/>
          </w:tcPr>
          <w:p w:rsidR="008A5B24" w:rsidRPr="003952FF" w:rsidRDefault="008A5B24" w:rsidP="00C323A9">
            <w:pPr>
              <w:pStyle w:val="Geenafstand"/>
              <w:jc w:val="both"/>
              <w:rPr>
                <w:rStyle w:val="Zwaar"/>
                <w:b w:val="0"/>
                <w:sz w:val="20"/>
                <w:szCs w:val="20"/>
              </w:rPr>
            </w:pPr>
            <w:r w:rsidRPr="003952FF">
              <w:rPr>
                <w:rStyle w:val="Zwaar"/>
                <w:b w:val="0"/>
                <w:sz w:val="20"/>
                <w:szCs w:val="20"/>
              </w:rPr>
              <w:t>9u</w:t>
            </w:r>
          </w:p>
        </w:tc>
        <w:tc>
          <w:tcPr>
            <w:tcW w:w="2594" w:type="dxa"/>
          </w:tcPr>
          <w:p w:rsidR="008A5B24" w:rsidRPr="003952FF" w:rsidRDefault="008A5B24" w:rsidP="00C323A9">
            <w:pPr>
              <w:pStyle w:val="Geenafstand"/>
              <w:jc w:val="both"/>
              <w:rPr>
                <w:rStyle w:val="Zwaar"/>
                <w:b w:val="0"/>
                <w:sz w:val="20"/>
                <w:szCs w:val="20"/>
              </w:rPr>
            </w:pPr>
            <w:r w:rsidRPr="003952FF">
              <w:rPr>
                <w:rStyle w:val="Zwaar"/>
                <w:b w:val="0"/>
                <w:sz w:val="20"/>
                <w:szCs w:val="20"/>
              </w:rPr>
              <w:t>Stuurgroep</w:t>
            </w:r>
          </w:p>
        </w:tc>
        <w:tc>
          <w:tcPr>
            <w:tcW w:w="3055" w:type="dxa"/>
          </w:tcPr>
          <w:p w:rsidR="008A5B24" w:rsidRPr="003952FF" w:rsidRDefault="008A5B24" w:rsidP="00C323A9">
            <w:pPr>
              <w:pStyle w:val="Geenafstand"/>
              <w:jc w:val="both"/>
              <w:rPr>
                <w:rStyle w:val="Zwaar"/>
                <w:b w:val="0"/>
                <w:sz w:val="20"/>
                <w:szCs w:val="20"/>
              </w:rPr>
            </w:pPr>
            <w:r w:rsidRPr="003952FF">
              <w:rPr>
                <w:rStyle w:val="Zwaar"/>
                <w:b w:val="0"/>
                <w:sz w:val="20"/>
                <w:szCs w:val="20"/>
              </w:rPr>
              <w:t>MPI ’t Kraneveld Eine</w:t>
            </w:r>
          </w:p>
        </w:tc>
      </w:tr>
      <w:tr w:rsidR="008A5B24" w:rsidRPr="003952FF" w:rsidTr="00EC0B07">
        <w:tc>
          <w:tcPr>
            <w:tcW w:w="2355" w:type="dxa"/>
          </w:tcPr>
          <w:p w:rsidR="008A5B24" w:rsidRPr="003952FF" w:rsidRDefault="008A5B24" w:rsidP="00C323A9">
            <w:pPr>
              <w:pStyle w:val="Geenafstand"/>
              <w:jc w:val="both"/>
              <w:rPr>
                <w:rStyle w:val="Zwaar"/>
                <w:b w:val="0"/>
                <w:sz w:val="20"/>
                <w:szCs w:val="20"/>
              </w:rPr>
            </w:pPr>
            <w:r w:rsidRPr="003952FF">
              <w:rPr>
                <w:rStyle w:val="Zwaar"/>
                <w:b w:val="0"/>
                <w:sz w:val="20"/>
                <w:szCs w:val="20"/>
              </w:rPr>
              <w:t>13 mei 2019</w:t>
            </w:r>
          </w:p>
        </w:tc>
        <w:tc>
          <w:tcPr>
            <w:tcW w:w="1012" w:type="dxa"/>
          </w:tcPr>
          <w:p w:rsidR="008A5B24" w:rsidRPr="003952FF" w:rsidRDefault="008A5B24" w:rsidP="00D46B38">
            <w:pPr>
              <w:pStyle w:val="Geenafstand"/>
              <w:rPr>
                <w:rStyle w:val="Zwaar"/>
                <w:b w:val="0"/>
                <w:sz w:val="20"/>
                <w:szCs w:val="20"/>
              </w:rPr>
            </w:pPr>
            <w:r w:rsidRPr="003952FF">
              <w:rPr>
                <w:rStyle w:val="Zwaar"/>
                <w:b w:val="0"/>
                <w:sz w:val="20"/>
                <w:szCs w:val="20"/>
              </w:rPr>
              <w:t>9u</w:t>
            </w:r>
          </w:p>
        </w:tc>
        <w:tc>
          <w:tcPr>
            <w:tcW w:w="2594" w:type="dxa"/>
          </w:tcPr>
          <w:p w:rsidR="008A5B24" w:rsidRPr="003952FF" w:rsidRDefault="008A5B24" w:rsidP="00C323A9">
            <w:pPr>
              <w:pStyle w:val="Geenafstand"/>
              <w:jc w:val="both"/>
              <w:rPr>
                <w:rStyle w:val="Zwaar"/>
                <w:b w:val="0"/>
                <w:sz w:val="20"/>
                <w:szCs w:val="20"/>
              </w:rPr>
            </w:pPr>
            <w:r w:rsidRPr="003952FF">
              <w:rPr>
                <w:rStyle w:val="Zwaar"/>
                <w:b w:val="0"/>
                <w:sz w:val="20"/>
                <w:szCs w:val="20"/>
              </w:rPr>
              <w:t>Stuurgroep</w:t>
            </w:r>
          </w:p>
        </w:tc>
        <w:tc>
          <w:tcPr>
            <w:tcW w:w="3055" w:type="dxa"/>
          </w:tcPr>
          <w:p w:rsidR="008A5B24" w:rsidRPr="003952FF" w:rsidRDefault="008A5B24" w:rsidP="00C323A9">
            <w:pPr>
              <w:pStyle w:val="Geenafstand"/>
              <w:jc w:val="both"/>
              <w:rPr>
                <w:rStyle w:val="Zwaar"/>
                <w:b w:val="0"/>
                <w:sz w:val="20"/>
                <w:szCs w:val="20"/>
              </w:rPr>
            </w:pPr>
            <w:r w:rsidRPr="003952FF">
              <w:rPr>
                <w:rStyle w:val="Zwaar"/>
                <w:b w:val="0"/>
                <w:sz w:val="20"/>
                <w:szCs w:val="20"/>
              </w:rPr>
              <w:t>MPI ’t Kraneveld Eine</w:t>
            </w:r>
          </w:p>
        </w:tc>
      </w:tr>
      <w:tr w:rsidR="00D46B38" w:rsidRPr="003952FF" w:rsidTr="00EC0B07">
        <w:tc>
          <w:tcPr>
            <w:tcW w:w="2355" w:type="dxa"/>
          </w:tcPr>
          <w:p w:rsidR="00D46B38" w:rsidRPr="003952FF" w:rsidRDefault="00D46B38" w:rsidP="00D46B38">
            <w:pPr>
              <w:pStyle w:val="Geenafstand"/>
              <w:jc w:val="both"/>
              <w:rPr>
                <w:rStyle w:val="Zwaar"/>
                <w:b w:val="0"/>
                <w:sz w:val="20"/>
                <w:szCs w:val="20"/>
              </w:rPr>
            </w:pPr>
            <w:r>
              <w:rPr>
                <w:rStyle w:val="Zwaar"/>
                <w:b w:val="0"/>
                <w:sz w:val="20"/>
                <w:szCs w:val="20"/>
              </w:rPr>
              <w:lastRenderedPageBreak/>
              <w:t>28 mei 2019</w:t>
            </w:r>
          </w:p>
        </w:tc>
        <w:tc>
          <w:tcPr>
            <w:tcW w:w="1012" w:type="dxa"/>
          </w:tcPr>
          <w:p w:rsidR="00D46B38" w:rsidRPr="003952FF" w:rsidRDefault="00D46B38" w:rsidP="00D46B38">
            <w:pPr>
              <w:pStyle w:val="Geenafstand"/>
              <w:rPr>
                <w:rStyle w:val="Zwaar"/>
                <w:b w:val="0"/>
                <w:sz w:val="20"/>
                <w:szCs w:val="20"/>
              </w:rPr>
            </w:pPr>
            <w:r>
              <w:rPr>
                <w:rStyle w:val="Zwaar"/>
                <w:b w:val="0"/>
                <w:sz w:val="20"/>
                <w:szCs w:val="20"/>
              </w:rPr>
              <w:t>19.30u</w:t>
            </w:r>
          </w:p>
        </w:tc>
        <w:tc>
          <w:tcPr>
            <w:tcW w:w="2594" w:type="dxa"/>
          </w:tcPr>
          <w:p w:rsidR="00D46B38" w:rsidRPr="003952FF" w:rsidRDefault="00D46B38" w:rsidP="00D46B38">
            <w:pPr>
              <w:pStyle w:val="Geenafstand"/>
              <w:jc w:val="both"/>
              <w:rPr>
                <w:rStyle w:val="Zwaar"/>
                <w:b w:val="0"/>
                <w:sz w:val="20"/>
                <w:szCs w:val="20"/>
              </w:rPr>
            </w:pPr>
            <w:r w:rsidRPr="003952FF">
              <w:rPr>
                <w:rStyle w:val="Zwaar"/>
                <w:b w:val="0"/>
                <w:sz w:val="20"/>
                <w:szCs w:val="20"/>
              </w:rPr>
              <w:t>Algemene Vergadering</w:t>
            </w:r>
          </w:p>
        </w:tc>
        <w:tc>
          <w:tcPr>
            <w:tcW w:w="3055" w:type="dxa"/>
          </w:tcPr>
          <w:p w:rsidR="00D46B38" w:rsidRPr="003952FF" w:rsidRDefault="00D46B38" w:rsidP="00D46B38">
            <w:pPr>
              <w:pStyle w:val="Geenafstand"/>
              <w:jc w:val="both"/>
              <w:rPr>
                <w:rStyle w:val="Zwaar"/>
                <w:b w:val="0"/>
                <w:sz w:val="20"/>
                <w:szCs w:val="20"/>
              </w:rPr>
            </w:pPr>
          </w:p>
        </w:tc>
      </w:tr>
    </w:tbl>
    <w:p w:rsidR="008A5B24" w:rsidRPr="003952FF" w:rsidRDefault="008A5B24" w:rsidP="00C323A9">
      <w:pPr>
        <w:pStyle w:val="Geenafstand"/>
        <w:jc w:val="both"/>
        <w:rPr>
          <w:rStyle w:val="Zwaar"/>
          <w:rFonts w:cstheme="minorHAnsi"/>
          <w:b w:val="0"/>
          <w:sz w:val="18"/>
          <w:szCs w:val="20"/>
        </w:rPr>
      </w:pPr>
    </w:p>
    <w:p w:rsidR="008A5B24" w:rsidRPr="003952FF" w:rsidRDefault="008A5B24" w:rsidP="00C323A9">
      <w:pPr>
        <w:pStyle w:val="Geenafstand"/>
        <w:jc w:val="both"/>
        <w:rPr>
          <w:rStyle w:val="Zwaar"/>
          <w:rFonts w:cstheme="minorHAnsi"/>
          <w:b w:val="0"/>
          <w:sz w:val="18"/>
          <w:szCs w:val="20"/>
        </w:rPr>
      </w:pPr>
    </w:p>
    <w:p w:rsidR="008A5B24" w:rsidRPr="00160657" w:rsidRDefault="008A5B24" w:rsidP="00C323A9">
      <w:pPr>
        <w:shd w:val="clear" w:color="auto" w:fill="BFBFBF" w:themeFill="background1" w:themeFillShade="BF"/>
        <w:tabs>
          <w:tab w:val="left" w:pos="709"/>
        </w:tabs>
        <w:spacing w:line="276" w:lineRule="auto"/>
        <w:jc w:val="both"/>
        <w:rPr>
          <w:b/>
          <w:sz w:val="20"/>
          <w:szCs w:val="20"/>
        </w:rPr>
      </w:pPr>
      <w:r w:rsidRPr="00160657">
        <w:rPr>
          <w:rFonts w:cstheme="minorHAnsi"/>
          <w:b/>
          <w:sz w:val="20"/>
          <w:szCs w:val="20"/>
        </w:rPr>
        <w:t>Agenda</w:t>
      </w:r>
    </w:p>
    <w:p w:rsidR="008A5B24" w:rsidRPr="00160657" w:rsidRDefault="008A5B24" w:rsidP="00C323A9">
      <w:pPr>
        <w:pStyle w:val="Geenafstand"/>
        <w:jc w:val="both"/>
        <w:rPr>
          <w:rStyle w:val="Zwaar"/>
          <w:sz w:val="20"/>
          <w:szCs w:val="20"/>
        </w:rPr>
      </w:pPr>
    </w:p>
    <w:p w:rsidR="008A5B24" w:rsidRDefault="008A5B24" w:rsidP="00C323A9">
      <w:pPr>
        <w:pStyle w:val="Geenafstand"/>
        <w:numPr>
          <w:ilvl w:val="0"/>
          <w:numId w:val="8"/>
        </w:numPr>
        <w:ind w:left="360"/>
        <w:jc w:val="both"/>
      </w:pPr>
      <w:r>
        <w:t>Goedkeuring vorig verslag</w:t>
      </w:r>
    </w:p>
    <w:p w:rsidR="008A5B24" w:rsidRDefault="008A5B24" w:rsidP="00C323A9">
      <w:pPr>
        <w:pStyle w:val="Geenafstand"/>
        <w:numPr>
          <w:ilvl w:val="0"/>
          <w:numId w:val="8"/>
        </w:numPr>
        <w:ind w:left="360"/>
        <w:jc w:val="both"/>
      </w:pPr>
      <w:r>
        <w:t>Inschrijvingsrecht</w:t>
      </w:r>
    </w:p>
    <w:p w:rsidR="00C61BAD" w:rsidRDefault="00C61BAD" w:rsidP="00C61BAD">
      <w:pPr>
        <w:pStyle w:val="Geenafstand"/>
        <w:numPr>
          <w:ilvl w:val="0"/>
          <w:numId w:val="8"/>
        </w:numPr>
        <w:tabs>
          <w:tab w:val="left" w:pos="2142"/>
        </w:tabs>
        <w:ind w:left="360"/>
        <w:jc w:val="both"/>
      </w:pPr>
      <w:r>
        <w:t>Projectvoorstel Leerpunt</w:t>
      </w:r>
    </w:p>
    <w:p w:rsidR="00C61BAD" w:rsidRDefault="00C61BAD" w:rsidP="00C61BAD">
      <w:pPr>
        <w:pStyle w:val="Geenafstand"/>
        <w:numPr>
          <w:ilvl w:val="0"/>
          <w:numId w:val="8"/>
        </w:numPr>
        <w:ind w:left="360"/>
        <w:jc w:val="both"/>
      </w:pPr>
      <w:r>
        <w:t>Verteltassen</w:t>
      </w:r>
    </w:p>
    <w:p w:rsidR="008A5B24" w:rsidRDefault="00C61BAD" w:rsidP="00C323A9">
      <w:pPr>
        <w:pStyle w:val="Geenafstand"/>
        <w:numPr>
          <w:ilvl w:val="0"/>
          <w:numId w:val="8"/>
        </w:numPr>
        <w:ind w:left="360"/>
        <w:jc w:val="both"/>
      </w:pPr>
      <w:r>
        <w:t>Schoolverzuim</w:t>
      </w:r>
      <w:r w:rsidR="008A5B24">
        <w:t>overleg</w:t>
      </w:r>
    </w:p>
    <w:p w:rsidR="008A5B24" w:rsidRDefault="008A5B24" w:rsidP="00C323A9">
      <w:pPr>
        <w:pStyle w:val="Geenafstand"/>
        <w:numPr>
          <w:ilvl w:val="0"/>
          <w:numId w:val="8"/>
        </w:numPr>
        <w:ind w:left="360"/>
        <w:jc w:val="both"/>
      </w:pPr>
      <w:r>
        <w:t>Algemene Vergadering</w:t>
      </w:r>
    </w:p>
    <w:p w:rsidR="008A5B24" w:rsidRDefault="008A5B24" w:rsidP="00C323A9">
      <w:pPr>
        <w:jc w:val="both"/>
      </w:pPr>
    </w:p>
    <w:p w:rsidR="008A5B24" w:rsidRPr="00160657" w:rsidRDefault="008A5B24" w:rsidP="00C323A9">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rPr>
        <w:t>Verslag</w:t>
      </w:r>
    </w:p>
    <w:p w:rsidR="00DE6ED6" w:rsidRPr="00160657" w:rsidRDefault="00DE6ED6" w:rsidP="00C323A9">
      <w:pPr>
        <w:spacing w:line="276" w:lineRule="auto"/>
        <w:jc w:val="both"/>
        <w:rPr>
          <w:rFonts w:cstheme="minorHAnsi"/>
          <w:sz w:val="20"/>
          <w:szCs w:val="20"/>
        </w:rPr>
      </w:pPr>
    </w:p>
    <w:p w:rsidR="00DE6ED6" w:rsidRPr="006E7047" w:rsidRDefault="00DE6ED6" w:rsidP="00C323A9">
      <w:pPr>
        <w:pStyle w:val="Lijstalinea"/>
        <w:numPr>
          <w:ilvl w:val="0"/>
          <w:numId w:val="7"/>
        </w:numPr>
        <w:shd w:val="clear" w:color="auto" w:fill="F2F2F2" w:themeFill="background1" w:themeFillShade="F2"/>
        <w:spacing w:after="0" w:line="276" w:lineRule="auto"/>
        <w:jc w:val="both"/>
        <w:rPr>
          <w:rFonts w:cstheme="minorHAnsi"/>
          <w:b/>
          <w:sz w:val="20"/>
          <w:szCs w:val="20"/>
        </w:rPr>
      </w:pPr>
      <w:r w:rsidRPr="006E7047">
        <w:rPr>
          <w:rFonts w:cstheme="minorHAnsi"/>
          <w:b/>
          <w:sz w:val="20"/>
          <w:szCs w:val="20"/>
        </w:rPr>
        <w:t>Goedkeuring vorig verslag</w:t>
      </w:r>
    </w:p>
    <w:p w:rsidR="00DE6ED6" w:rsidRPr="00160657" w:rsidRDefault="00DE6ED6" w:rsidP="00C323A9">
      <w:pPr>
        <w:pStyle w:val="Geenafstand"/>
        <w:jc w:val="both"/>
        <w:rPr>
          <w:sz w:val="20"/>
          <w:szCs w:val="20"/>
        </w:rPr>
      </w:pPr>
    </w:p>
    <w:p w:rsidR="00DE6ED6" w:rsidRDefault="00DE6ED6" w:rsidP="00C323A9">
      <w:pPr>
        <w:spacing w:line="276" w:lineRule="auto"/>
        <w:jc w:val="both"/>
        <w:rPr>
          <w:rFonts w:cstheme="minorHAnsi"/>
          <w:sz w:val="20"/>
          <w:szCs w:val="20"/>
        </w:rPr>
      </w:pPr>
      <w:r w:rsidRPr="00160657">
        <w:rPr>
          <w:rFonts w:cstheme="minorHAnsi"/>
          <w:sz w:val="20"/>
          <w:szCs w:val="20"/>
        </w:rPr>
        <w:t xml:space="preserve">Er zijn geen opmerkingen bij het verslag van de stuurgroep van </w:t>
      </w:r>
      <w:r>
        <w:rPr>
          <w:rFonts w:cstheme="minorHAnsi"/>
          <w:sz w:val="20"/>
          <w:szCs w:val="20"/>
        </w:rPr>
        <w:t>19 november 2018</w:t>
      </w:r>
      <w:r w:rsidRPr="00160657">
        <w:rPr>
          <w:rFonts w:cstheme="minorHAnsi"/>
          <w:sz w:val="20"/>
          <w:szCs w:val="20"/>
        </w:rPr>
        <w:t>. Het verslag is bijgevolg goedgekeurd.</w:t>
      </w:r>
    </w:p>
    <w:p w:rsidR="00DE6ED6" w:rsidRPr="006E7047" w:rsidRDefault="00DE6ED6" w:rsidP="00C323A9">
      <w:pPr>
        <w:pStyle w:val="Lijstalinea"/>
        <w:numPr>
          <w:ilvl w:val="0"/>
          <w:numId w:val="7"/>
        </w:numPr>
        <w:shd w:val="clear" w:color="auto" w:fill="F2F2F2" w:themeFill="background1" w:themeFillShade="F2"/>
        <w:spacing w:after="0" w:line="276" w:lineRule="auto"/>
        <w:jc w:val="both"/>
        <w:rPr>
          <w:rFonts w:cstheme="minorHAnsi"/>
          <w:b/>
          <w:sz w:val="20"/>
          <w:szCs w:val="20"/>
        </w:rPr>
      </w:pPr>
      <w:r w:rsidRPr="006E7047">
        <w:rPr>
          <w:rFonts w:cstheme="minorHAnsi"/>
          <w:b/>
          <w:sz w:val="20"/>
          <w:szCs w:val="20"/>
        </w:rPr>
        <w:t>Inschrijvingsbeleid</w:t>
      </w:r>
    </w:p>
    <w:p w:rsidR="008A5B24" w:rsidRDefault="008A5B24" w:rsidP="00C323A9">
      <w:pPr>
        <w:spacing w:line="252" w:lineRule="auto"/>
        <w:contextualSpacing/>
        <w:jc w:val="both"/>
        <w:rPr>
          <w:rFonts w:eastAsia="Times New Roman"/>
        </w:rPr>
      </w:pPr>
    </w:p>
    <w:p w:rsidR="008A5B24" w:rsidRDefault="00DE6ED6" w:rsidP="00C323A9">
      <w:pPr>
        <w:spacing w:line="252" w:lineRule="auto"/>
        <w:contextualSpacing/>
        <w:jc w:val="both"/>
        <w:rPr>
          <w:rFonts w:eastAsia="Times New Roman"/>
        </w:rPr>
      </w:pPr>
      <w:r>
        <w:rPr>
          <w:rFonts w:eastAsia="Times New Roman"/>
        </w:rPr>
        <w:t xml:space="preserve">Nu het voorstel van decreet niet goedgekeurd is kunnen worden, herneemt LOP Oudenaarde Basis </w:t>
      </w:r>
      <w:r w:rsidR="00E91097">
        <w:rPr>
          <w:rFonts w:eastAsia="Times New Roman"/>
        </w:rPr>
        <w:t>haar eerder</w:t>
      </w:r>
      <w:r>
        <w:rPr>
          <w:rFonts w:eastAsia="Times New Roman"/>
        </w:rPr>
        <w:t xml:space="preserve"> cen</w:t>
      </w:r>
      <w:r w:rsidR="00E91097">
        <w:rPr>
          <w:rFonts w:eastAsia="Times New Roman"/>
        </w:rPr>
        <w:t>trale aanmeldingsprocedure (CA)</w:t>
      </w:r>
      <w:r>
        <w:rPr>
          <w:rFonts w:eastAsia="Times New Roman"/>
        </w:rPr>
        <w:t xml:space="preserve">, weliswaar met een nieuwe tijdlijn en met een aanvraag voor subsidie. </w:t>
      </w:r>
      <w:r w:rsidR="00501AD7">
        <w:rPr>
          <w:rFonts w:eastAsia="Times New Roman"/>
        </w:rPr>
        <w:t>H</w:t>
      </w:r>
      <w:r>
        <w:rPr>
          <w:rFonts w:eastAsia="Times New Roman"/>
        </w:rPr>
        <w:t xml:space="preserve">iervoor </w:t>
      </w:r>
      <w:r w:rsidR="00501AD7">
        <w:rPr>
          <w:rFonts w:eastAsia="Times New Roman"/>
        </w:rPr>
        <w:t xml:space="preserve">is </w:t>
      </w:r>
      <w:r>
        <w:rPr>
          <w:rFonts w:eastAsia="Times New Roman"/>
        </w:rPr>
        <w:t xml:space="preserve">nog eens de goedkeuring met dubbele meerderheid van het LOP nodig – een digitale </w:t>
      </w:r>
      <w:r w:rsidR="00E91097">
        <w:rPr>
          <w:rFonts w:eastAsia="Times New Roman"/>
        </w:rPr>
        <w:t>stemprocedure is lopende</w:t>
      </w:r>
      <w:r w:rsidR="006E6C98">
        <w:rPr>
          <w:rFonts w:eastAsia="Times New Roman"/>
        </w:rPr>
        <w:t xml:space="preserve">. </w:t>
      </w:r>
      <w:r w:rsidR="00E91097">
        <w:rPr>
          <w:rFonts w:eastAsia="Times New Roman"/>
        </w:rPr>
        <w:t xml:space="preserve"> </w:t>
      </w:r>
      <w:r w:rsidR="006E6C98">
        <w:rPr>
          <w:rFonts w:eastAsia="Times New Roman"/>
        </w:rPr>
        <w:t xml:space="preserve">Het dossier wordt ingediend uiterlijk op 31 januari bij </w:t>
      </w:r>
      <w:r w:rsidR="00E91097">
        <w:rPr>
          <w:rFonts w:eastAsia="Times New Roman"/>
        </w:rPr>
        <w:t>de Commissie inzake Leerlingenrechten.</w:t>
      </w:r>
    </w:p>
    <w:p w:rsidR="006E6C98" w:rsidRPr="00242609" w:rsidRDefault="00E91097" w:rsidP="00AE1DC7">
      <w:pPr>
        <w:spacing w:before="100" w:beforeAutospacing="1" w:after="100" w:afterAutospacing="1"/>
        <w:jc w:val="both"/>
        <w:rPr>
          <w:rFonts w:eastAsia="Times New Roman"/>
        </w:rPr>
      </w:pPr>
      <w:r w:rsidRPr="00AE1DC7">
        <w:rPr>
          <w:rFonts w:eastAsia="Times New Roman"/>
        </w:rPr>
        <w:t xml:space="preserve">Wat de tijdlijn betreft moet nog een kleine aanpassing gebeuren: de invoeging van een opvisperiode. </w:t>
      </w:r>
      <w:r w:rsidR="00501AD7" w:rsidRPr="00AE1DC7">
        <w:rPr>
          <w:rFonts w:eastAsia="Times New Roman"/>
        </w:rPr>
        <w:t xml:space="preserve">Deze moet 5 dagen bedragen en komt dus te liggen </w:t>
      </w:r>
      <w:r w:rsidR="00501AD7" w:rsidRPr="00AE1DC7">
        <w:rPr>
          <w:rFonts w:eastAsia="Times New Roman" w:cstheme="minorHAnsi"/>
        </w:rPr>
        <w:t>op</w:t>
      </w:r>
      <w:r w:rsidR="00501AD7" w:rsidRPr="00AE1DC7">
        <w:rPr>
          <w:rFonts w:eastAsia="Times New Roman"/>
        </w:rPr>
        <w:t xml:space="preserve"> 27/5/2019-31/5/2019. De vrije inschrijvingsperiode begint dus op 3 juni. </w:t>
      </w:r>
      <w:r w:rsidR="00242609">
        <w:rPr>
          <w:rFonts w:eastAsia="Times New Roman"/>
        </w:rPr>
        <w:t xml:space="preserve">De volledige tijdlijn vind je in </w:t>
      </w:r>
      <w:r w:rsidR="00242609">
        <w:rPr>
          <w:rFonts w:eastAsia="Times New Roman"/>
          <w:b/>
        </w:rPr>
        <w:t>bijlage 1</w:t>
      </w:r>
      <w:r w:rsidR="00242609">
        <w:rPr>
          <w:rFonts w:eastAsia="Times New Roman"/>
        </w:rPr>
        <w:t>.</w:t>
      </w:r>
    </w:p>
    <w:p w:rsidR="00AE1DC7" w:rsidRPr="00AE1DC7" w:rsidRDefault="00AE1DC7" w:rsidP="00AE1DC7">
      <w:pPr>
        <w:spacing w:before="100" w:beforeAutospacing="1" w:after="100" w:afterAutospacing="1"/>
        <w:jc w:val="both"/>
        <w:rPr>
          <w:rFonts w:eastAsia="Times New Roman"/>
        </w:rPr>
      </w:pPr>
      <w:r>
        <w:rPr>
          <w:rFonts w:eastAsia="Times New Roman"/>
        </w:rPr>
        <w:t>Voor 1 februari moeten ook de gegevens m.b.t. capaciteit en vrije plaatsen meegedeeld worden. Luc stuurt hiervoor de blanco invultabellen rond.</w:t>
      </w:r>
    </w:p>
    <w:p w:rsidR="00AE1DC7" w:rsidRPr="006E7047" w:rsidRDefault="00AE1DC7" w:rsidP="00AE1DC7">
      <w:pPr>
        <w:pStyle w:val="Lijstalinea"/>
        <w:numPr>
          <w:ilvl w:val="0"/>
          <w:numId w:val="7"/>
        </w:numPr>
        <w:shd w:val="clear" w:color="auto" w:fill="F2F2F2" w:themeFill="background1" w:themeFillShade="F2"/>
        <w:spacing w:after="0" w:line="276" w:lineRule="auto"/>
        <w:jc w:val="both"/>
        <w:rPr>
          <w:rFonts w:cstheme="minorHAnsi"/>
          <w:b/>
          <w:sz w:val="20"/>
          <w:szCs w:val="20"/>
        </w:rPr>
      </w:pPr>
      <w:r w:rsidRPr="006E7047">
        <w:rPr>
          <w:rFonts w:cstheme="minorHAnsi"/>
          <w:b/>
          <w:sz w:val="20"/>
          <w:szCs w:val="20"/>
        </w:rPr>
        <w:t>Project School &amp; Ouders (Leerpunt)</w:t>
      </w:r>
    </w:p>
    <w:p w:rsidR="00AE1DC7" w:rsidRDefault="00AE1DC7" w:rsidP="00AE1DC7">
      <w:pPr>
        <w:spacing w:before="100" w:beforeAutospacing="1" w:after="100" w:afterAutospacing="1"/>
        <w:jc w:val="both"/>
        <w:rPr>
          <w:rFonts w:eastAsia="Times New Roman"/>
        </w:rPr>
      </w:pPr>
      <w:r>
        <w:rPr>
          <w:rFonts w:eastAsia="Times New Roman"/>
        </w:rPr>
        <w:t xml:space="preserve">An Lievens en Natalie Laurez presenteren het project School &amp; Ouders van Leerpunt. </w:t>
      </w:r>
      <w:r w:rsidR="00242609">
        <w:rPr>
          <w:rFonts w:eastAsia="Times New Roman"/>
        </w:rPr>
        <w:t xml:space="preserve">Zie de powerpoint-presentatie en brochure in </w:t>
      </w:r>
      <w:r w:rsidR="00242609">
        <w:rPr>
          <w:rFonts w:eastAsia="Times New Roman"/>
          <w:b/>
        </w:rPr>
        <w:t>bijlagen 2 en 3</w:t>
      </w:r>
      <w:r w:rsidR="00242609">
        <w:rPr>
          <w:rFonts w:eastAsia="Times New Roman"/>
        </w:rPr>
        <w:t>.</w:t>
      </w:r>
    </w:p>
    <w:p w:rsidR="00242609" w:rsidRPr="006E7047" w:rsidRDefault="00624967" w:rsidP="00AE1DC7">
      <w:pPr>
        <w:spacing w:before="100" w:beforeAutospacing="1" w:after="100" w:afterAutospacing="1"/>
        <w:jc w:val="both"/>
        <w:rPr>
          <w:rFonts w:eastAsia="Times New Roman"/>
          <w:i/>
        </w:rPr>
      </w:pPr>
      <w:r>
        <w:rPr>
          <w:rFonts w:eastAsia="Times New Roman"/>
          <w:i/>
        </w:rPr>
        <w:t>Bespreking</w:t>
      </w:r>
    </w:p>
    <w:p w:rsidR="00242609" w:rsidRDefault="00242609" w:rsidP="00242609">
      <w:pPr>
        <w:pStyle w:val="Lijstalinea"/>
        <w:numPr>
          <w:ilvl w:val="0"/>
          <w:numId w:val="11"/>
        </w:numPr>
        <w:spacing w:before="100" w:beforeAutospacing="1" w:after="100" w:afterAutospacing="1"/>
        <w:jc w:val="both"/>
        <w:rPr>
          <w:rFonts w:eastAsia="Times New Roman"/>
        </w:rPr>
      </w:pPr>
      <w:r>
        <w:rPr>
          <w:rFonts w:eastAsia="Times New Roman"/>
        </w:rPr>
        <w:t>Doelgroep van het project zijn zowel Nederlandstaligen als anderstaligen. In de praktijk gaat het meestal om anderstaligen. De ouders leren de school kennen en omgekeerd.</w:t>
      </w:r>
    </w:p>
    <w:p w:rsidR="00696E7F" w:rsidRDefault="007627F6" w:rsidP="00242609">
      <w:pPr>
        <w:pStyle w:val="Lijstalinea"/>
        <w:numPr>
          <w:ilvl w:val="0"/>
          <w:numId w:val="11"/>
        </w:numPr>
        <w:spacing w:before="100" w:beforeAutospacing="1" w:after="100" w:afterAutospacing="1"/>
        <w:jc w:val="both"/>
        <w:rPr>
          <w:rFonts w:eastAsia="Times New Roman"/>
        </w:rPr>
      </w:pPr>
      <w:r>
        <w:rPr>
          <w:rFonts w:eastAsia="Times New Roman"/>
        </w:rPr>
        <w:t xml:space="preserve">De communicatie is in het Nederlands. </w:t>
      </w:r>
      <w:r w:rsidR="00026F89">
        <w:rPr>
          <w:rFonts w:eastAsia="Times New Roman"/>
        </w:rPr>
        <w:t xml:space="preserve">Een minimum aan kennis Nederlands is verondersteld. </w:t>
      </w:r>
      <w:r w:rsidR="005B193B">
        <w:rPr>
          <w:rFonts w:eastAsia="Times New Roman"/>
        </w:rPr>
        <w:t>Er wordt alleen vertaald als het echt noodzakelijk is</w:t>
      </w:r>
    </w:p>
    <w:p w:rsidR="006E7047" w:rsidRDefault="006E7047" w:rsidP="00242609">
      <w:pPr>
        <w:pStyle w:val="Lijstalinea"/>
        <w:numPr>
          <w:ilvl w:val="0"/>
          <w:numId w:val="11"/>
        </w:numPr>
        <w:spacing w:before="100" w:beforeAutospacing="1" w:after="100" w:afterAutospacing="1"/>
        <w:jc w:val="both"/>
        <w:rPr>
          <w:rFonts w:eastAsia="Times New Roman"/>
        </w:rPr>
      </w:pPr>
      <w:r>
        <w:rPr>
          <w:rFonts w:eastAsia="Times New Roman"/>
        </w:rPr>
        <w:t>Het project is bedoeld voor het basisonderwijs maar ook voor de eerste graad SO – in dit laatste geval gaat het bv. om het leren gebruiken van Smartschool</w:t>
      </w:r>
    </w:p>
    <w:p w:rsidR="006E7047" w:rsidRDefault="006E7047" w:rsidP="006E7047">
      <w:pPr>
        <w:pStyle w:val="Lijstalinea"/>
        <w:numPr>
          <w:ilvl w:val="0"/>
          <w:numId w:val="11"/>
        </w:numPr>
        <w:spacing w:before="100" w:beforeAutospacing="1" w:after="100" w:afterAutospacing="1"/>
        <w:jc w:val="both"/>
        <w:rPr>
          <w:rFonts w:eastAsia="Times New Roman"/>
        </w:rPr>
      </w:pPr>
      <w:r>
        <w:rPr>
          <w:rFonts w:eastAsia="Times New Roman"/>
        </w:rPr>
        <w:lastRenderedPageBreak/>
        <w:t>Ideaal is om te werken met een groepje van ouders (6 à 8) op de school zelf, in een 5-tal sessies van 3uur.</w:t>
      </w:r>
    </w:p>
    <w:p w:rsidR="00987FD8" w:rsidRPr="006E7047" w:rsidRDefault="00987FD8" w:rsidP="006E7047">
      <w:pPr>
        <w:pStyle w:val="Lijstalinea"/>
        <w:numPr>
          <w:ilvl w:val="0"/>
          <w:numId w:val="11"/>
        </w:numPr>
        <w:spacing w:before="100" w:beforeAutospacing="1" w:after="100" w:afterAutospacing="1"/>
        <w:jc w:val="both"/>
        <w:rPr>
          <w:rFonts w:eastAsia="Times New Roman"/>
        </w:rPr>
      </w:pPr>
      <w:r>
        <w:rPr>
          <w:rFonts w:eastAsia="Times New Roman"/>
        </w:rPr>
        <w:t>De ideale periode om te starten is de 2</w:t>
      </w:r>
      <w:r w:rsidRPr="00987FD8">
        <w:rPr>
          <w:rFonts w:eastAsia="Times New Roman"/>
          <w:vertAlign w:val="superscript"/>
        </w:rPr>
        <w:t>de</w:t>
      </w:r>
      <w:r>
        <w:rPr>
          <w:rFonts w:eastAsia="Times New Roman"/>
        </w:rPr>
        <w:t xml:space="preserve"> helft van september. Maar het kan ook in november of nog later.</w:t>
      </w:r>
    </w:p>
    <w:p w:rsidR="00026F89" w:rsidRDefault="00026F89" w:rsidP="00242609">
      <w:pPr>
        <w:pStyle w:val="Lijstalinea"/>
        <w:numPr>
          <w:ilvl w:val="0"/>
          <w:numId w:val="11"/>
        </w:numPr>
        <w:spacing w:before="100" w:beforeAutospacing="1" w:after="100" w:afterAutospacing="1"/>
        <w:jc w:val="both"/>
        <w:rPr>
          <w:rFonts w:eastAsia="Times New Roman"/>
        </w:rPr>
      </w:pPr>
      <w:r>
        <w:rPr>
          <w:rFonts w:eastAsia="Times New Roman"/>
        </w:rPr>
        <w:t xml:space="preserve">In Oudenaarde zou ook de toeleider </w:t>
      </w:r>
      <w:r w:rsidR="009879C3">
        <w:rPr>
          <w:rFonts w:eastAsia="Times New Roman"/>
        </w:rPr>
        <w:t>betrokken kunnen worden</w:t>
      </w:r>
      <w:r w:rsidR="00192A07">
        <w:rPr>
          <w:rFonts w:eastAsia="Times New Roman"/>
        </w:rPr>
        <w:t xml:space="preserve"> in School &amp; Ouders</w:t>
      </w:r>
      <w:r w:rsidR="009879C3">
        <w:rPr>
          <w:rFonts w:eastAsia="Times New Roman"/>
        </w:rPr>
        <w:t xml:space="preserve"> en daarna eventueel voor een stuk een begeleidende rol opnemen</w:t>
      </w:r>
      <w:r>
        <w:rPr>
          <w:rFonts w:eastAsia="Times New Roman"/>
        </w:rPr>
        <w:t xml:space="preserve">. </w:t>
      </w:r>
      <w:r w:rsidR="00192A07">
        <w:rPr>
          <w:rFonts w:eastAsia="Times New Roman"/>
        </w:rPr>
        <w:t xml:space="preserve">Maar we moeten nadenken over duurzame verankering over de jaren heen </w:t>
      </w:r>
      <w:r w:rsidR="009879C3">
        <w:rPr>
          <w:rFonts w:eastAsia="Times New Roman"/>
        </w:rPr>
        <w:t xml:space="preserve">en over alle scholen heen </w:t>
      </w:r>
      <w:r w:rsidR="00192A07">
        <w:rPr>
          <w:rFonts w:eastAsia="Times New Roman"/>
        </w:rPr>
        <w:t xml:space="preserve">– er komen steeds nieuwe generaties ouders die telkens opnieuw de school moeten leren kennen. Wie kan dit opnemen en hoe? Moeten we bv. </w:t>
      </w:r>
      <w:r w:rsidR="009879C3">
        <w:rPr>
          <w:rFonts w:eastAsia="Times New Roman"/>
        </w:rPr>
        <w:t xml:space="preserve">streven </w:t>
      </w:r>
      <w:r w:rsidR="00192A07">
        <w:rPr>
          <w:rFonts w:eastAsia="Times New Roman"/>
        </w:rPr>
        <w:t>naar een buddysysteem?</w:t>
      </w:r>
      <w:r w:rsidR="000D1FC1">
        <w:rPr>
          <w:rFonts w:eastAsia="Times New Roman"/>
        </w:rPr>
        <w:t xml:space="preserve"> Moeten w</w:t>
      </w:r>
      <w:r w:rsidR="005A67EA">
        <w:rPr>
          <w:rFonts w:eastAsia="Times New Roman"/>
        </w:rPr>
        <w:t>e werken via het oudercomité? Is het een taak van de zorgcoördinator?...</w:t>
      </w:r>
    </w:p>
    <w:p w:rsidR="00624967" w:rsidRDefault="0046729C" w:rsidP="0046729C">
      <w:pPr>
        <w:pStyle w:val="Lijstalinea"/>
        <w:numPr>
          <w:ilvl w:val="0"/>
          <w:numId w:val="11"/>
        </w:numPr>
        <w:spacing w:before="100" w:beforeAutospacing="1" w:after="100" w:afterAutospacing="1"/>
        <w:jc w:val="both"/>
        <w:rPr>
          <w:rFonts w:eastAsia="Times New Roman"/>
        </w:rPr>
      </w:pPr>
      <w:r>
        <w:rPr>
          <w:rFonts w:eastAsia="Times New Roman"/>
        </w:rPr>
        <w:t>Met €103/uur, dus €1545 in totaal is het niet goedkoop voor een school. Meestal gebeurt het in een co-financiering met de stad.</w:t>
      </w:r>
      <w:r w:rsidR="00987FD8">
        <w:rPr>
          <w:rFonts w:eastAsia="Times New Roman"/>
        </w:rPr>
        <w:t xml:space="preserve"> </w:t>
      </w:r>
    </w:p>
    <w:p w:rsidR="00624967" w:rsidRPr="00624967" w:rsidRDefault="00624967" w:rsidP="00624967">
      <w:pPr>
        <w:spacing w:before="100" w:beforeAutospacing="1" w:after="100" w:afterAutospacing="1"/>
        <w:jc w:val="both"/>
        <w:rPr>
          <w:rFonts w:eastAsia="Times New Roman"/>
          <w:i/>
        </w:rPr>
      </w:pPr>
      <w:r w:rsidRPr="00624967">
        <w:rPr>
          <w:rFonts w:eastAsia="Times New Roman"/>
          <w:i/>
        </w:rPr>
        <w:t>Besluit</w:t>
      </w:r>
    </w:p>
    <w:p w:rsidR="00624967" w:rsidRDefault="00624967" w:rsidP="0046729C">
      <w:pPr>
        <w:pStyle w:val="Lijstalinea"/>
        <w:numPr>
          <w:ilvl w:val="0"/>
          <w:numId w:val="11"/>
        </w:numPr>
        <w:spacing w:before="100" w:beforeAutospacing="1" w:after="100" w:afterAutospacing="1"/>
        <w:jc w:val="both"/>
        <w:rPr>
          <w:rFonts w:eastAsia="Times New Roman"/>
        </w:rPr>
      </w:pPr>
      <w:r>
        <w:rPr>
          <w:rFonts w:eastAsia="Times New Roman"/>
        </w:rPr>
        <w:t>We peilen naar de behoefte/interesse van de scholen (netoverstijgend) om een traject School &amp; Ouders te volgen</w:t>
      </w:r>
    </w:p>
    <w:p w:rsidR="0046729C" w:rsidRDefault="00987FD8" w:rsidP="0046729C">
      <w:pPr>
        <w:pStyle w:val="Lijstalinea"/>
        <w:numPr>
          <w:ilvl w:val="0"/>
          <w:numId w:val="11"/>
        </w:numPr>
        <w:spacing w:before="100" w:beforeAutospacing="1" w:after="100" w:afterAutospacing="1"/>
        <w:jc w:val="both"/>
        <w:rPr>
          <w:rFonts w:eastAsia="Times New Roman"/>
        </w:rPr>
      </w:pPr>
      <w:r>
        <w:rPr>
          <w:rFonts w:eastAsia="Times New Roman"/>
        </w:rPr>
        <w:t xml:space="preserve">We maken een nota voor de Onderwijsraad </w:t>
      </w:r>
      <w:r w:rsidR="00624967">
        <w:rPr>
          <w:rFonts w:eastAsia="Times New Roman"/>
        </w:rPr>
        <w:t xml:space="preserve">(25 februari) </w:t>
      </w:r>
      <w:r>
        <w:rPr>
          <w:rFonts w:eastAsia="Times New Roman"/>
        </w:rPr>
        <w:t>waarin we adviseren dat de stad mee financiert. Dit moet tijdig gebeuren want het bestuursakkoord is voorzien voor eind maart.</w:t>
      </w:r>
    </w:p>
    <w:p w:rsidR="00624967" w:rsidRDefault="00624967" w:rsidP="0046729C">
      <w:pPr>
        <w:pStyle w:val="Lijstalinea"/>
        <w:numPr>
          <w:ilvl w:val="0"/>
          <w:numId w:val="11"/>
        </w:numPr>
        <w:spacing w:before="100" w:beforeAutospacing="1" w:after="100" w:afterAutospacing="1"/>
        <w:jc w:val="both"/>
        <w:rPr>
          <w:rFonts w:eastAsia="Times New Roman"/>
        </w:rPr>
      </w:pPr>
      <w:r>
        <w:rPr>
          <w:rFonts w:eastAsia="Times New Roman"/>
        </w:rPr>
        <w:t>Voorafgaand aan de Onderwijsraad hebben Bert en Luc een onderhoud (22 februari) met schepen De Vos</w:t>
      </w:r>
    </w:p>
    <w:p w:rsidR="0046729C" w:rsidRDefault="0046729C" w:rsidP="0046729C">
      <w:pPr>
        <w:spacing w:line="252" w:lineRule="auto"/>
        <w:contextualSpacing/>
        <w:jc w:val="both"/>
        <w:rPr>
          <w:rFonts w:eastAsia="Times New Roman"/>
        </w:rPr>
      </w:pPr>
    </w:p>
    <w:p w:rsidR="00026F89" w:rsidRPr="006E7047" w:rsidRDefault="00026F89" w:rsidP="00026F89">
      <w:pPr>
        <w:pStyle w:val="Lijstalinea"/>
        <w:numPr>
          <w:ilvl w:val="0"/>
          <w:numId w:val="7"/>
        </w:numPr>
        <w:shd w:val="clear" w:color="auto" w:fill="F2F2F2" w:themeFill="background1" w:themeFillShade="F2"/>
        <w:spacing w:after="0" w:line="276" w:lineRule="auto"/>
        <w:jc w:val="both"/>
        <w:rPr>
          <w:rFonts w:cstheme="minorHAnsi"/>
          <w:b/>
          <w:sz w:val="20"/>
          <w:szCs w:val="20"/>
        </w:rPr>
      </w:pPr>
      <w:r w:rsidRPr="006E7047">
        <w:rPr>
          <w:rFonts w:cstheme="minorHAnsi"/>
          <w:b/>
          <w:sz w:val="20"/>
          <w:szCs w:val="20"/>
        </w:rPr>
        <w:t xml:space="preserve">Project </w:t>
      </w:r>
      <w:r>
        <w:rPr>
          <w:rFonts w:cstheme="minorHAnsi"/>
          <w:b/>
          <w:sz w:val="20"/>
          <w:szCs w:val="20"/>
        </w:rPr>
        <w:t>Verteltassen</w:t>
      </w:r>
    </w:p>
    <w:p w:rsidR="00026F89" w:rsidRDefault="00026F89" w:rsidP="00C323A9">
      <w:pPr>
        <w:spacing w:line="252" w:lineRule="auto"/>
        <w:ind w:left="360"/>
        <w:contextualSpacing/>
        <w:jc w:val="both"/>
        <w:rPr>
          <w:rFonts w:eastAsia="Times New Roman"/>
        </w:rPr>
      </w:pPr>
    </w:p>
    <w:p w:rsidR="00A023CA" w:rsidRDefault="009F3AC5" w:rsidP="009F3AC5">
      <w:pPr>
        <w:spacing w:line="252" w:lineRule="auto"/>
        <w:contextualSpacing/>
        <w:jc w:val="both"/>
        <w:rPr>
          <w:rFonts w:eastAsia="Times New Roman"/>
        </w:rPr>
      </w:pPr>
      <w:r>
        <w:rPr>
          <w:rFonts w:eastAsia="Times New Roman"/>
        </w:rPr>
        <w:t xml:space="preserve">In het kader van de verdere uitwerking van het project Verteltassen hebben we Sofie Nobels uitgenodigd, sinds juni werkzaam als jeugdbibliothecaris. </w:t>
      </w:r>
    </w:p>
    <w:p w:rsidR="009F3AC5" w:rsidRDefault="009F3AC5" w:rsidP="009F3AC5">
      <w:pPr>
        <w:spacing w:line="252" w:lineRule="auto"/>
        <w:contextualSpacing/>
        <w:jc w:val="both"/>
        <w:rPr>
          <w:rFonts w:eastAsia="Times New Roman"/>
        </w:rPr>
      </w:pPr>
    </w:p>
    <w:p w:rsidR="009F3AC5" w:rsidRDefault="009F3AC5" w:rsidP="009F3AC5">
      <w:pPr>
        <w:spacing w:line="252" w:lineRule="auto"/>
        <w:contextualSpacing/>
        <w:jc w:val="both"/>
        <w:rPr>
          <w:rFonts w:eastAsia="Times New Roman"/>
        </w:rPr>
      </w:pPr>
      <w:r>
        <w:rPr>
          <w:rFonts w:eastAsia="Times New Roman"/>
        </w:rPr>
        <w:t>Bij de uitbouw van de jeugdbibliotheek zijn reeds volgende plannen voor 2019-2020:</w:t>
      </w:r>
    </w:p>
    <w:p w:rsidR="009F3AC5" w:rsidRDefault="009F3AC5" w:rsidP="009F3AC5">
      <w:pPr>
        <w:pStyle w:val="Lijstalinea"/>
        <w:numPr>
          <w:ilvl w:val="0"/>
          <w:numId w:val="12"/>
        </w:numPr>
        <w:spacing w:line="252" w:lineRule="auto"/>
        <w:jc w:val="both"/>
        <w:rPr>
          <w:rFonts w:eastAsia="Times New Roman"/>
        </w:rPr>
      </w:pPr>
      <w:r>
        <w:rPr>
          <w:rFonts w:eastAsia="Times New Roman"/>
        </w:rPr>
        <w:t>Kennismakingsbezoeken aan de (vernieuwde) bib</w:t>
      </w:r>
    </w:p>
    <w:p w:rsidR="009F3AC5" w:rsidRDefault="009F3AC5" w:rsidP="009F3AC5">
      <w:pPr>
        <w:pStyle w:val="Lijstalinea"/>
        <w:numPr>
          <w:ilvl w:val="0"/>
          <w:numId w:val="12"/>
        </w:numPr>
        <w:spacing w:line="252" w:lineRule="auto"/>
        <w:jc w:val="both"/>
        <w:rPr>
          <w:rFonts w:eastAsia="Times New Roman"/>
        </w:rPr>
      </w:pPr>
      <w:r>
        <w:rPr>
          <w:rFonts w:eastAsia="Times New Roman"/>
        </w:rPr>
        <w:t>Thema-activiteiten per graad</w:t>
      </w:r>
    </w:p>
    <w:p w:rsidR="009F3AC5" w:rsidRDefault="009F3AC5" w:rsidP="009F3AC5">
      <w:pPr>
        <w:pStyle w:val="Lijstalinea"/>
        <w:numPr>
          <w:ilvl w:val="0"/>
          <w:numId w:val="12"/>
        </w:numPr>
        <w:spacing w:line="252" w:lineRule="auto"/>
        <w:jc w:val="both"/>
        <w:rPr>
          <w:rFonts w:eastAsia="Times New Roman"/>
        </w:rPr>
      </w:pPr>
      <w:r>
        <w:rPr>
          <w:rFonts w:eastAsia="Times New Roman"/>
        </w:rPr>
        <w:t>Klaskoffers per graad</w:t>
      </w:r>
    </w:p>
    <w:p w:rsidR="009F3AC5" w:rsidRDefault="009F3AC5" w:rsidP="009F3AC5">
      <w:pPr>
        <w:pStyle w:val="Lijstalinea"/>
        <w:numPr>
          <w:ilvl w:val="0"/>
          <w:numId w:val="12"/>
        </w:numPr>
        <w:spacing w:line="252" w:lineRule="auto"/>
        <w:jc w:val="both"/>
        <w:rPr>
          <w:rFonts w:eastAsia="Times New Roman"/>
        </w:rPr>
      </w:pPr>
      <w:r>
        <w:rPr>
          <w:rFonts w:eastAsia="Times New Roman"/>
        </w:rPr>
        <w:t>Vertelkoffers voor kleuters (rond figuurtjes, zonder educatief begeleidend materiaal)</w:t>
      </w:r>
    </w:p>
    <w:p w:rsidR="009F3AC5" w:rsidRDefault="009F3AC5" w:rsidP="009F3AC5">
      <w:pPr>
        <w:spacing w:line="252" w:lineRule="auto"/>
        <w:jc w:val="both"/>
        <w:rPr>
          <w:rFonts w:eastAsia="Times New Roman"/>
        </w:rPr>
      </w:pPr>
      <w:r>
        <w:rPr>
          <w:rFonts w:eastAsia="Times New Roman"/>
        </w:rPr>
        <w:t>Distributie van vertel</w:t>
      </w:r>
      <w:r w:rsidR="006A16AA">
        <w:rPr>
          <w:rFonts w:eastAsia="Times New Roman"/>
        </w:rPr>
        <w:t>tassen of -</w:t>
      </w:r>
      <w:r>
        <w:rPr>
          <w:rFonts w:eastAsia="Times New Roman"/>
        </w:rPr>
        <w:t>koffers via de bib zou mogelijk zijn.</w:t>
      </w:r>
    </w:p>
    <w:p w:rsidR="009F3AC5" w:rsidRDefault="009F3AC5" w:rsidP="009F3AC5">
      <w:pPr>
        <w:spacing w:line="252" w:lineRule="auto"/>
        <w:jc w:val="both"/>
        <w:rPr>
          <w:rFonts w:eastAsia="Times New Roman"/>
        </w:rPr>
      </w:pPr>
    </w:p>
    <w:p w:rsidR="009F3AC5" w:rsidRDefault="009F3AC5" w:rsidP="009F3AC5">
      <w:pPr>
        <w:spacing w:line="252" w:lineRule="auto"/>
        <w:jc w:val="both"/>
        <w:rPr>
          <w:rFonts w:eastAsia="Times New Roman"/>
          <w:i/>
        </w:rPr>
      </w:pPr>
      <w:r>
        <w:rPr>
          <w:rFonts w:eastAsia="Times New Roman"/>
          <w:i/>
        </w:rPr>
        <w:t>Bespreking</w:t>
      </w:r>
    </w:p>
    <w:p w:rsidR="009F3AC5" w:rsidRPr="009F3AC5" w:rsidRDefault="009F3AC5" w:rsidP="009F3AC5">
      <w:pPr>
        <w:pStyle w:val="Lijstalinea"/>
        <w:numPr>
          <w:ilvl w:val="0"/>
          <w:numId w:val="13"/>
        </w:numPr>
        <w:spacing w:line="252" w:lineRule="auto"/>
        <w:jc w:val="both"/>
        <w:rPr>
          <w:rFonts w:eastAsia="Times New Roman"/>
          <w:i/>
        </w:rPr>
      </w:pPr>
      <w:r>
        <w:rPr>
          <w:rFonts w:eastAsia="Times New Roman"/>
        </w:rPr>
        <w:t>De verteltassen die reeds gemaakt zijn, blijven hoe dan ook in de scholen. Die tassen zijn gemaakt door de scholen zelf en zijn ook eigendom van de school.</w:t>
      </w:r>
    </w:p>
    <w:p w:rsidR="009F3AC5" w:rsidRPr="006D51E1" w:rsidRDefault="00FB678D" w:rsidP="009F3AC5">
      <w:pPr>
        <w:pStyle w:val="Lijstalinea"/>
        <w:numPr>
          <w:ilvl w:val="0"/>
          <w:numId w:val="13"/>
        </w:numPr>
        <w:spacing w:line="252" w:lineRule="auto"/>
        <w:jc w:val="both"/>
        <w:rPr>
          <w:rFonts w:eastAsia="Times New Roman"/>
          <w:i/>
        </w:rPr>
      </w:pPr>
      <w:r>
        <w:rPr>
          <w:rFonts w:eastAsia="Times New Roman"/>
        </w:rPr>
        <w:t>Bij tassen/koffers die in een distributiesysteem zitten, met je opletten voor algemene thema’s die overal belangrijk zijn, bv. Sinterklaas, ziekte… Op welbepaalde momenten zijn die tassen dan overal tegelijk nodig. Verteltassen hoeven zelfs niet themagebonden te zijn – de hoofdbedoeling is leren lezen.</w:t>
      </w:r>
    </w:p>
    <w:p w:rsidR="006D51E1" w:rsidRPr="00FB678D" w:rsidRDefault="00D15761" w:rsidP="009F3AC5">
      <w:pPr>
        <w:pStyle w:val="Lijstalinea"/>
        <w:numPr>
          <w:ilvl w:val="0"/>
          <w:numId w:val="13"/>
        </w:numPr>
        <w:spacing w:line="252" w:lineRule="auto"/>
        <w:jc w:val="both"/>
        <w:rPr>
          <w:rFonts w:eastAsia="Times New Roman"/>
          <w:i/>
        </w:rPr>
      </w:pPr>
      <w:r>
        <w:rPr>
          <w:rFonts w:eastAsia="Times New Roman"/>
        </w:rPr>
        <w:t>Er moet een aanbod zijn naar het buitengewoon onderwijs</w:t>
      </w:r>
    </w:p>
    <w:p w:rsidR="00FB678D" w:rsidRPr="00FB678D" w:rsidRDefault="00FB678D" w:rsidP="009F3AC5">
      <w:pPr>
        <w:pStyle w:val="Lijstalinea"/>
        <w:numPr>
          <w:ilvl w:val="0"/>
          <w:numId w:val="13"/>
        </w:numPr>
        <w:spacing w:line="252" w:lineRule="auto"/>
        <w:jc w:val="both"/>
        <w:rPr>
          <w:rFonts w:eastAsia="Times New Roman"/>
          <w:i/>
        </w:rPr>
      </w:pPr>
      <w:r>
        <w:rPr>
          <w:rFonts w:eastAsia="Times New Roman"/>
        </w:rPr>
        <w:t>Tassen die in het distributiesysteem van de bib zitten, kan je niet lang op voorhand reserveren. Je kan alleen reserveren voor na de huidige ontlening.</w:t>
      </w:r>
    </w:p>
    <w:p w:rsidR="00FB678D" w:rsidRDefault="00FB678D" w:rsidP="00FB678D">
      <w:pPr>
        <w:spacing w:line="252" w:lineRule="auto"/>
        <w:jc w:val="both"/>
        <w:rPr>
          <w:rFonts w:eastAsia="Times New Roman"/>
          <w:i/>
        </w:rPr>
      </w:pPr>
    </w:p>
    <w:p w:rsidR="00FB678D" w:rsidRDefault="00FB678D" w:rsidP="00FB678D">
      <w:pPr>
        <w:spacing w:line="252" w:lineRule="auto"/>
        <w:jc w:val="both"/>
        <w:rPr>
          <w:rFonts w:eastAsia="Times New Roman"/>
          <w:i/>
        </w:rPr>
      </w:pPr>
      <w:r>
        <w:rPr>
          <w:rFonts w:eastAsia="Times New Roman"/>
          <w:i/>
        </w:rPr>
        <w:t>Besluit</w:t>
      </w:r>
    </w:p>
    <w:p w:rsidR="00FB678D" w:rsidRPr="00FB678D" w:rsidRDefault="00FB678D" w:rsidP="00FB678D">
      <w:pPr>
        <w:pStyle w:val="Lijstalinea"/>
        <w:numPr>
          <w:ilvl w:val="0"/>
          <w:numId w:val="14"/>
        </w:numPr>
        <w:spacing w:line="252" w:lineRule="auto"/>
        <w:jc w:val="both"/>
        <w:rPr>
          <w:rFonts w:eastAsia="Times New Roman"/>
          <w:i/>
        </w:rPr>
      </w:pPr>
      <w:r>
        <w:rPr>
          <w:rFonts w:eastAsia="Times New Roman"/>
        </w:rPr>
        <w:t>We inventariseren de tassen die reeds gemaakt zijn school per school</w:t>
      </w:r>
    </w:p>
    <w:p w:rsidR="00FB678D" w:rsidRPr="00FB678D" w:rsidRDefault="00FB678D" w:rsidP="00FB678D">
      <w:pPr>
        <w:pStyle w:val="Lijstalinea"/>
        <w:numPr>
          <w:ilvl w:val="0"/>
          <w:numId w:val="14"/>
        </w:numPr>
        <w:spacing w:line="252" w:lineRule="auto"/>
        <w:jc w:val="both"/>
        <w:rPr>
          <w:rFonts w:eastAsia="Times New Roman"/>
          <w:i/>
        </w:rPr>
      </w:pPr>
      <w:r>
        <w:rPr>
          <w:rFonts w:eastAsia="Times New Roman"/>
        </w:rPr>
        <w:t>We stellen een werkgroep</w:t>
      </w:r>
      <w:r w:rsidR="00765866">
        <w:rPr>
          <w:rFonts w:eastAsia="Times New Roman"/>
        </w:rPr>
        <w:t xml:space="preserve"> samen die zich zal buigen over de voortgang van het project</w:t>
      </w:r>
    </w:p>
    <w:p w:rsidR="00FB678D" w:rsidRPr="00FB678D" w:rsidRDefault="00FB678D" w:rsidP="00FB678D">
      <w:pPr>
        <w:pStyle w:val="Lijstalinea"/>
        <w:numPr>
          <w:ilvl w:val="1"/>
          <w:numId w:val="14"/>
        </w:numPr>
        <w:spacing w:line="252" w:lineRule="auto"/>
        <w:jc w:val="both"/>
        <w:rPr>
          <w:rFonts w:eastAsia="Times New Roman"/>
          <w:i/>
        </w:rPr>
      </w:pPr>
      <w:r>
        <w:rPr>
          <w:rFonts w:eastAsia="Times New Roman"/>
        </w:rPr>
        <w:t>Een aankoop van materiaal in 2019</w:t>
      </w:r>
      <w:r w:rsidR="00765866">
        <w:rPr>
          <w:rFonts w:eastAsia="Times New Roman"/>
        </w:rPr>
        <w:t>: welke materialen, met welk doel?</w:t>
      </w:r>
    </w:p>
    <w:p w:rsidR="00FB678D" w:rsidRPr="00765866" w:rsidRDefault="00765866" w:rsidP="00FB678D">
      <w:pPr>
        <w:pStyle w:val="Lijstalinea"/>
        <w:numPr>
          <w:ilvl w:val="1"/>
          <w:numId w:val="14"/>
        </w:numPr>
        <w:spacing w:line="252" w:lineRule="auto"/>
        <w:jc w:val="both"/>
        <w:rPr>
          <w:rFonts w:eastAsia="Times New Roman"/>
          <w:i/>
        </w:rPr>
      </w:pPr>
      <w:r>
        <w:rPr>
          <w:rFonts w:eastAsia="Times New Roman"/>
        </w:rPr>
        <w:t>Distributie</w:t>
      </w:r>
    </w:p>
    <w:p w:rsidR="00765866" w:rsidRPr="00765866" w:rsidRDefault="00765866" w:rsidP="00FB678D">
      <w:pPr>
        <w:pStyle w:val="Lijstalinea"/>
        <w:numPr>
          <w:ilvl w:val="1"/>
          <w:numId w:val="14"/>
        </w:numPr>
        <w:spacing w:line="252" w:lineRule="auto"/>
        <w:jc w:val="both"/>
        <w:rPr>
          <w:rFonts w:eastAsia="Times New Roman"/>
          <w:i/>
        </w:rPr>
      </w:pPr>
      <w:r>
        <w:rPr>
          <w:rFonts w:eastAsia="Times New Roman"/>
        </w:rPr>
        <w:t>Communicatie/Mogelijkheid tot inspraak</w:t>
      </w:r>
    </w:p>
    <w:p w:rsidR="00765866" w:rsidRPr="00C61BAD" w:rsidRDefault="00765866" w:rsidP="00FB678D">
      <w:pPr>
        <w:pStyle w:val="Lijstalinea"/>
        <w:numPr>
          <w:ilvl w:val="1"/>
          <w:numId w:val="14"/>
        </w:numPr>
        <w:spacing w:line="252" w:lineRule="auto"/>
        <w:jc w:val="both"/>
        <w:rPr>
          <w:rFonts w:eastAsia="Times New Roman"/>
          <w:i/>
        </w:rPr>
      </w:pPr>
      <w:r>
        <w:rPr>
          <w:rFonts w:eastAsia="Times New Roman"/>
        </w:rPr>
        <w:t xml:space="preserve">Eventuele werkbezoeken aan interessante </w:t>
      </w:r>
      <w:r w:rsidR="00536F2B">
        <w:rPr>
          <w:rFonts w:eastAsia="Times New Roman"/>
        </w:rPr>
        <w:t>praktijk</w:t>
      </w:r>
      <w:r>
        <w:rPr>
          <w:rFonts w:eastAsia="Times New Roman"/>
        </w:rPr>
        <w:t>voorbeelden</w:t>
      </w:r>
    </w:p>
    <w:p w:rsidR="00026F89" w:rsidRDefault="00026F89" w:rsidP="00C323A9">
      <w:pPr>
        <w:spacing w:line="252" w:lineRule="auto"/>
        <w:ind w:left="360"/>
        <w:contextualSpacing/>
        <w:jc w:val="both"/>
        <w:rPr>
          <w:rFonts w:eastAsia="Times New Roman"/>
        </w:rPr>
      </w:pPr>
    </w:p>
    <w:p w:rsidR="00A023CA" w:rsidRPr="00026F89" w:rsidRDefault="00C61BAD" w:rsidP="00026F89">
      <w:pPr>
        <w:pStyle w:val="Lijstalinea"/>
        <w:numPr>
          <w:ilvl w:val="0"/>
          <w:numId w:val="7"/>
        </w:numPr>
        <w:shd w:val="clear" w:color="auto" w:fill="F2F2F2" w:themeFill="background1" w:themeFillShade="F2"/>
        <w:spacing w:after="0" w:line="276" w:lineRule="auto"/>
        <w:jc w:val="both"/>
        <w:rPr>
          <w:rFonts w:cstheme="minorHAnsi"/>
          <w:b/>
          <w:sz w:val="20"/>
          <w:szCs w:val="20"/>
        </w:rPr>
      </w:pPr>
      <w:r>
        <w:rPr>
          <w:rFonts w:cstheme="minorHAnsi"/>
          <w:b/>
          <w:sz w:val="20"/>
          <w:szCs w:val="20"/>
        </w:rPr>
        <w:t>Schoolverzuim</w:t>
      </w:r>
      <w:r w:rsidR="00026F89">
        <w:rPr>
          <w:rFonts w:cstheme="minorHAnsi"/>
          <w:b/>
          <w:sz w:val="20"/>
          <w:szCs w:val="20"/>
        </w:rPr>
        <w:t>overleg</w:t>
      </w:r>
    </w:p>
    <w:p w:rsidR="00026F89" w:rsidRDefault="00026F89" w:rsidP="00026F89">
      <w:pPr>
        <w:spacing w:line="252" w:lineRule="auto"/>
        <w:contextualSpacing/>
        <w:jc w:val="both"/>
        <w:rPr>
          <w:rFonts w:eastAsia="Times New Roman"/>
        </w:rPr>
      </w:pPr>
    </w:p>
    <w:p w:rsidR="00026F89" w:rsidRPr="003A1B1F" w:rsidRDefault="00791021" w:rsidP="003A1B1F">
      <w:pPr>
        <w:pStyle w:val="Lijstalinea"/>
        <w:numPr>
          <w:ilvl w:val="0"/>
          <w:numId w:val="15"/>
        </w:numPr>
        <w:spacing w:line="252" w:lineRule="auto"/>
        <w:jc w:val="both"/>
        <w:rPr>
          <w:rFonts w:eastAsia="Times New Roman"/>
        </w:rPr>
      </w:pPr>
      <w:r w:rsidRPr="003A1B1F">
        <w:rPr>
          <w:rFonts w:eastAsia="Times New Roman"/>
        </w:rPr>
        <w:t xml:space="preserve">Het spijbeloverleg (herdoopt tot ‘schoolverzuimoverleg’ om de connotatie te vermijden van bewust en opzettelijk afwezig zijn door de jongere) vond plaats op </w:t>
      </w:r>
      <w:r w:rsidR="00B85D0E" w:rsidRPr="003A1B1F">
        <w:rPr>
          <w:rFonts w:eastAsia="Times New Roman"/>
        </w:rPr>
        <w:t xml:space="preserve">17 december. </w:t>
      </w:r>
    </w:p>
    <w:p w:rsidR="00B85D0E" w:rsidRPr="003A1B1F" w:rsidRDefault="00B85D0E" w:rsidP="003A1B1F">
      <w:pPr>
        <w:pStyle w:val="Lijstalinea"/>
        <w:numPr>
          <w:ilvl w:val="0"/>
          <w:numId w:val="15"/>
        </w:numPr>
        <w:spacing w:line="252" w:lineRule="auto"/>
        <w:jc w:val="both"/>
        <w:rPr>
          <w:rFonts w:eastAsia="Times New Roman"/>
        </w:rPr>
      </w:pPr>
      <w:r w:rsidRPr="003A1B1F">
        <w:rPr>
          <w:rFonts w:eastAsia="Times New Roman"/>
        </w:rPr>
        <w:t xml:space="preserve">We bereikten consensus rond een overeenkomst (zie bijlage 4) </w:t>
      </w:r>
      <w:r w:rsidR="003D7C68">
        <w:rPr>
          <w:rFonts w:eastAsia="Times New Roman"/>
        </w:rPr>
        <w:t xml:space="preserve">en een gezamenlijk </w:t>
      </w:r>
      <w:r w:rsidRPr="003A1B1F">
        <w:rPr>
          <w:rFonts w:eastAsia="Times New Roman"/>
        </w:rPr>
        <w:t>actieplan (zie bijlage 5).</w:t>
      </w:r>
    </w:p>
    <w:p w:rsidR="00B85D0E" w:rsidRDefault="00B85D0E" w:rsidP="003A1B1F">
      <w:pPr>
        <w:pStyle w:val="Lijstalinea"/>
        <w:numPr>
          <w:ilvl w:val="0"/>
          <w:numId w:val="15"/>
        </w:numPr>
        <w:spacing w:line="252" w:lineRule="auto"/>
        <w:jc w:val="both"/>
        <w:rPr>
          <w:rFonts w:eastAsia="Times New Roman"/>
        </w:rPr>
      </w:pPr>
      <w:r w:rsidRPr="003A1B1F">
        <w:rPr>
          <w:rFonts w:eastAsia="Times New Roman"/>
        </w:rPr>
        <w:t>Verder werd besloten om op 2 sporen te werken:</w:t>
      </w:r>
    </w:p>
    <w:p w:rsidR="003A1B1F" w:rsidRPr="003A1B1F" w:rsidRDefault="003A1B1F" w:rsidP="003A1B1F">
      <w:pPr>
        <w:pStyle w:val="Lijstalinea"/>
        <w:numPr>
          <w:ilvl w:val="1"/>
          <w:numId w:val="15"/>
        </w:numPr>
        <w:spacing w:line="252" w:lineRule="auto"/>
        <w:jc w:val="both"/>
        <w:rPr>
          <w:rFonts w:eastAsia="Times New Roman"/>
        </w:rPr>
      </w:pPr>
      <w:r>
        <w:rPr>
          <w:rFonts w:eastAsia="Times New Roman"/>
        </w:rPr>
        <w:t xml:space="preserve">Wat doen de scholen zelf? </w:t>
      </w:r>
      <w:r w:rsidRPr="003A1B1F">
        <w:rPr>
          <w:rFonts w:eastAsia="Times New Roman"/>
        </w:rPr>
        <w:t>Bv. hoe registreer je, hoe meld je, welke stappen neem je t.a.v. het gezin?...</w:t>
      </w:r>
    </w:p>
    <w:p w:rsidR="003A1B1F" w:rsidRDefault="003A1B1F" w:rsidP="003A1B1F">
      <w:pPr>
        <w:pStyle w:val="Lijstalinea"/>
        <w:numPr>
          <w:ilvl w:val="1"/>
          <w:numId w:val="15"/>
        </w:numPr>
        <w:spacing w:line="252" w:lineRule="auto"/>
        <w:jc w:val="both"/>
        <w:rPr>
          <w:rFonts w:eastAsia="Times New Roman"/>
        </w:rPr>
      </w:pPr>
      <w:r>
        <w:rPr>
          <w:rFonts w:eastAsia="Times New Roman"/>
        </w:rPr>
        <w:t>In gevallen van moeilijke en complexe situaties (die vaak ‘vastlopen’): hoe kunnen we de samenwerking met alle betrokken diensten verbeteren? Hier willen we werken aan de hand van (anonieme) casussen</w:t>
      </w:r>
    </w:p>
    <w:p w:rsidR="003A1B1F" w:rsidRDefault="003A1B1F" w:rsidP="003A1B1F">
      <w:pPr>
        <w:spacing w:line="252" w:lineRule="auto"/>
        <w:jc w:val="both"/>
        <w:rPr>
          <w:rFonts w:eastAsia="Times New Roman"/>
        </w:rPr>
      </w:pPr>
      <w:r>
        <w:rPr>
          <w:rFonts w:eastAsia="Times New Roman"/>
        </w:rPr>
        <w:t xml:space="preserve">Het beantwoorden van de vragen in 1. zou kunnen gebeuren via </w:t>
      </w:r>
      <w:r w:rsidR="00D46B38">
        <w:rPr>
          <w:rFonts w:eastAsia="Times New Roman"/>
        </w:rPr>
        <w:t>de</w:t>
      </w:r>
      <w:r>
        <w:rPr>
          <w:rFonts w:eastAsia="Times New Roman"/>
        </w:rPr>
        <w:t xml:space="preserve"> Algemene Vergadering</w:t>
      </w:r>
      <w:r w:rsidR="00D46B38">
        <w:rPr>
          <w:rFonts w:eastAsia="Times New Roman"/>
        </w:rPr>
        <w:t xml:space="preserve"> van 28 mei</w:t>
      </w:r>
      <w:r>
        <w:rPr>
          <w:rFonts w:eastAsia="Times New Roman"/>
        </w:rPr>
        <w:t>. Bij die gelegenheid kan ook een oproep gedaan worden voor een casus.</w:t>
      </w:r>
    </w:p>
    <w:p w:rsidR="00026F89" w:rsidRDefault="00026F89" w:rsidP="00026F89">
      <w:pPr>
        <w:spacing w:line="252" w:lineRule="auto"/>
        <w:contextualSpacing/>
        <w:jc w:val="both"/>
        <w:rPr>
          <w:rFonts w:eastAsia="Times New Roman"/>
        </w:rPr>
      </w:pPr>
    </w:p>
    <w:p w:rsidR="00D1583E" w:rsidRPr="00026F89" w:rsidRDefault="00D1583E" w:rsidP="00D1583E">
      <w:pPr>
        <w:pStyle w:val="Lijstalinea"/>
        <w:numPr>
          <w:ilvl w:val="0"/>
          <w:numId w:val="7"/>
        </w:numPr>
        <w:shd w:val="clear" w:color="auto" w:fill="F2F2F2" w:themeFill="background1" w:themeFillShade="F2"/>
        <w:spacing w:after="0" w:line="276" w:lineRule="auto"/>
        <w:jc w:val="both"/>
        <w:rPr>
          <w:rFonts w:cstheme="minorHAnsi"/>
          <w:b/>
          <w:sz w:val="20"/>
          <w:szCs w:val="20"/>
        </w:rPr>
      </w:pPr>
      <w:r>
        <w:rPr>
          <w:rFonts w:cstheme="minorHAnsi"/>
          <w:b/>
          <w:sz w:val="20"/>
          <w:szCs w:val="20"/>
        </w:rPr>
        <w:t>Algemene Vergadering</w:t>
      </w:r>
    </w:p>
    <w:p w:rsidR="00026F89" w:rsidRDefault="00026F89" w:rsidP="00026F89">
      <w:pPr>
        <w:spacing w:line="252" w:lineRule="auto"/>
        <w:contextualSpacing/>
        <w:jc w:val="both"/>
        <w:rPr>
          <w:rFonts w:eastAsia="Times New Roman"/>
        </w:rPr>
      </w:pPr>
    </w:p>
    <w:p w:rsidR="00026F89" w:rsidRDefault="00D1583E" w:rsidP="00026F89">
      <w:pPr>
        <w:spacing w:line="252" w:lineRule="auto"/>
        <w:contextualSpacing/>
        <w:jc w:val="both"/>
        <w:rPr>
          <w:rFonts w:eastAsia="Times New Roman"/>
        </w:rPr>
      </w:pPr>
      <w:r>
        <w:rPr>
          <w:rFonts w:eastAsia="Times New Roman"/>
        </w:rPr>
        <w:t xml:space="preserve">Op de </w:t>
      </w:r>
      <w:r w:rsidR="00D46B38">
        <w:rPr>
          <w:rFonts w:eastAsia="Times New Roman"/>
        </w:rPr>
        <w:t>agenda van AV van 28 mei staan volgende onderwerpen:</w:t>
      </w:r>
    </w:p>
    <w:p w:rsidR="00D46B38" w:rsidRDefault="00D46B38" w:rsidP="00D1583E">
      <w:pPr>
        <w:pStyle w:val="Lijstalinea"/>
        <w:numPr>
          <w:ilvl w:val="0"/>
          <w:numId w:val="14"/>
        </w:numPr>
        <w:spacing w:line="252" w:lineRule="auto"/>
        <w:jc w:val="both"/>
        <w:rPr>
          <w:rFonts w:eastAsia="Times New Roman"/>
        </w:rPr>
      </w:pPr>
      <w:r>
        <w:rPr>
          <w:rFonts w:eastAsia="Times New Roman"/>
        </w:rPr>
        <w:t>Korte terugkoppelingen rond:</w:t>
      </w:r>
    </w:p>
    <w:p w:rsidR="00D46B38" w:rsidRDefault="00D46B38" w:rsidP="00D46B38">
      <w:pPr>
        <w:pStyle w:val="Lijstalinea"/>
        <w:numPr>
          <w:ilvl w:val="1"/>
          <w:numId w:val="14"/>
        </w:numPr>
        <w:spacing w:line="252" w:lineRule="auto"/>
        <w:jc w:val="both"/>
        <w:rPr>
          <w:rFonts w:eastAsia="Times New Roman"/>
        </w:rPr>
      </w:pPr>
      <w:r>
        <w:rPr>
          <w:rFonts w:eastAsia="Times New Roman"/>
        </w:rPr>
        <w:t>Aanmeldingsprocedure</w:t>
      </w:r>
    </w:p>
    <w:p w:rsidR="00D1583E" w:rsidRDefault="00D1583E" w:rsidP="00D46B38">
      <w:pPr>
        <w:pStyle w:val="Lijstalinea"/>
        <w:numPr>
          <w:ilvl w:val="1"/>
          <w:numId w:val="14"/>
        </w:numPr>
        <w:spacing w:line="252" w:lineRule="auto"/>
        <w:jc w:val="both"/>
        <w:rPr>
          <w:rFonts w:eastAsia="Times New Roman"/>
        </w:rPr>
      </w:pPr>
      <w:r>
        <w:rPr>
          <w:rFonts w:eastAsia="Times New Roman"/>
        </w:rPr>
        <w:t>School &amp; Ouders</w:t>
      </w:r>
    </w:p>
    <w:p w:rsidR="00D1583E" w:rsidRDefault="00D1583E" w:rsidP="00D46B38">
      <w:pPr>
        <w:pStyle w:val="Lijstalinea"/>
        <w:numPr>
          <w:ilvl w:val="1"/>
          <w:numId w:val="14"/>
        </w:numPr>
        <w:spacing w:line="252" w:lineRule="auto"/>
        <w:jc w:val="both"/>
        <w:rPr>
          <w:rFonts w:eastAsia="Times New Roman"/>
        </w:rPr>
      </w:pPr>
      <w:r>
        <w:rPr>
          <w:rFonts w:eastAsia="Times New Roman"/>
        </w:rPr>
        <w:t>Verteltassen</w:t>
      </w:r>
    </w:p>
    <w:p w:rsidR="00D1583E" w:rsidRPr="00D1583E" w:rsidRDefault="00D46B38" w:rsidP="00D1583E">
      <w:pPr>
        <w:pStyle w:val="Lijstalinea"/>
        <w:numPr>
          <w:ilvl w:val="0"/>
          <w:numId w:val="14"/>
        </w:numPr>
        <w:spacing w:line="252" w:lineRule="auto"/>
        <w:jc w:val="both"/>
        <w:rPr>
          <w:rFonts w:eastAsia="Times New Roman"/>
        </w:rPr>
      </w:pPr>
      <w:r>
        <w:rPr>
          <w:rFonts w:eastAsia="Times New Roman"/>
        </w:rPr>
        <w:t>Interactieve sessie rond schoolverzuim</w:t>
      </w:r>
    </w:p>
    <w:p w:rsidR="00026F89" w:rsidRDefault="00026F89" w:rsidP="00026F89">
      <w:pPr>
        <w:spacing w:line="252" w:lineRule="auto"/>
        <w:contextualSpacing/>
        <w:jc w:val="both"/>
        <w:rPr>
          <w:rFonts w:eastAsia="Times New Roman"/>
        </w:rPr>
      </w:pPr>
    </w:p>
    <w:p w:rsidR="007A4AE3" w:rsidRDefault="007A4AE3" w:rsidP="00C323A9">
      <w:pPr>
        <w:jc w:val="both"/>
      </w:pPr>
    </w:p>
    <w:p w:rsidR="007A4AE3" w:rsidRDefault="007A4AE3" w:rsidP="00C323A9">
      <w:pPr>
        <w:jc w:val="both"/>
      </w:pPr>
    </w:p>
    <w:p w:rsidR="007A4AE3" w:rsidRDefault="007A4AE3" w:rsidP="00C323A9">
      <w:pPr>
        <w:jc w:val="both"/>
      </w:pPr>
    </w:p>
    <w:p w:rsidR="00A24B4B" w:rsidRDefault="00A24B4B" w:rsidP="00C323A9">
      <w:pPr>
        <w:jc w:val="both"/>
      </w:pPr>
    </w:p>
    <w:sectPr w:rsidR="00A24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948"/>
    <w:multiLevelType w:val="hybridMultilevel"/>
    <w:tmpl w:val="2C88C4F6"/>
    <w:lvl w:ilvl="0" w:tplc="3640A66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1F178E"/>
    <w:multiLevelType w:val="hybridMultilevel"/>
    <w:tmpl w:val="BFBC1CE8"/>
    <w:lvl w:ilvl="0" w:tplc="0813000F">
      <w:start w:val="1"/>
      <w:numFmt w:val="decimal"/>
      <w:lvlText w:val="%1."/>
      <w:lvlJc w:val="left"/>
      <w:pPr>
        <w:ind w:left="360" w:hanging="360"/>
      </w:pPr>
      <w:rPr>
        <w:rFonts w:hint="default"/>
      </w:rPr>
    </w:lvl>
    <w:lvl w:ilvl="1" w:tplc="08130003">
      <w:start w:val="1"/>
      <w:numFmt w:val="bullet"/>
      <w:lvlText w:val="o"/>
      <w:lvlJc w:val="left"/>
      <w:pPr>
        <w:ind w:left="1156" w:hanging="360"/>
      </w:pPr>
      <w:rPr>
        <w:rFonts w:ascii="Courier New" w:hAnsi="Courier New" w:cs="Courier New" w:hint="default"/>
      </w:rPr>
    </w:lvl>
    <w:lvl w:ilvl="2" w:tplc="08130005">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2" w15:restartNumberingAfterBreak="0">
    <w:nsid w:val="206A2AA1"/>
    <w:multiLevelType w:val="hybridMultilevel"/>
    <w:tmpl w:val="D214F588"/>
    <w:lvl w:ilvl="0" w:tplc="80C8F516">
      <w:start w:val="21"/>
      <w:numFmt w:val="bullet"/>
      <w:lvlText w:val="-"/>
      <w:lvlJc w:val="left"/>
      <w:pPr>
        <w:ind w:left="360" w:hanging="360"/>
      </w:pPr>
      <w:rPr>
        <w:rFonts w:ascii="Calibri" w:eastAsia="Times New Roman" w:hAnsi="Calibri" w:cs="Calibri" w:hint="default"/>
      </w:rPr>
    </w:lvl>
    <w:lvl w:ilvl="1" w:tplc="0813000F">
      <w:start w:val="1"/>
      <w:numFmt w:val="decimal"/>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11E33DD"/>
    <w:multiLevelType w:val="hybridMultilevel"/>
    <w:tmpl w:val="EB5A7C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AF6DFB"/>
    <w:multiLevelType w:val="multilevel"/>
    <w:tmpl w:val="EE921BFE"/>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4526F3B"/>
    <w:multiLevelType w:val="hybridMultilevel"/>
    <w:tmpl w:val="16808A4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531B7EA6"/>
    <w:multiLevelType w:val="hybridMultilevel"/>
    <w:tmpl w:val="E820ADDA"/>
    <w:lvl w:ilvl="0" w:tplc="80C8F516">
      <w:start w:val="2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59873C7"/>
    <w:multiLevelType w:val="hybridMultilevel"/>
    <w:tmpl w:val="ECE4A190"/>
    <w:lvl w:ilvl="0" w:tplc="80C8F516">
      <w:start w:val="2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93D3448"/>
    <w:multiLevelType w:val="hybridMultilevel"/>
    <w:tmpl w:val="E80218C2"/>
    <w:lvl w:ilvl="0" w:tplc="60620F50">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CD21F7D"/>
    <w:multiLevelType w:val="hybridMultilevel"/>
    <w:tmpl w:val="5E08EC2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05909CE"/>
    <w:multiLevelType w:val="hybridMultilevel"/>
    <w:tmpl w:val="904666E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73C64D2C"/>
    <w:multiLevelType w:val="hybridMultilevel"/>
    <w:tmpl w:val="DA5206B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7C16C07"/>
    <w:multiLevelType w:val="hybridMultilevel"/>
    <w:tmpl w:val="3354920E"/>
    <w:lvl w:ilvl="0" w:tplc="80C8F516">
      <w:start w:val="21"/>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8C0270C"/>
    <w:multiLevelType w:val="hybridMultilevel"/>
    <w:tmpl w:val="4BC411C8"/>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82B4ABE0">
      <w:start w:val="1"/>
      <w:numFmt w:val="bullet"/>
      <w:lvlText w:val=""/>
      <w:lvlJc w:val="left"/>
      <w:pPr>
        <w:ind w:left="2160" w:hanging="180"/>
      </w:pPr>
      <w:rPr>
        <w:rFonts w:ascii="Symbol" w:hAnsi="Symbol" w:hint="default"/>
      </w:r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A613A9E"/>
    <w:multiLevelType w:val="hybridMultilevel"/>
    <w:tmpl w:val="EB6653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1"/>
  </w:num>
  <w:num w:numId="3">
    <w:abstractNumId w:val="1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4"/>
  </w:num>
  <w:num w:numId="8">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3"/>
  </w:num>
  <w:num w:numId="12">
    <w:abstractNumId w:val="6"/>
  </w:num>
  <w:num w:numId="13">
    <w:abstractNumId w:val="7"/>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88"/>
    <w:rsid w:val="00026F89"/>
    <w:rsid w:val="00065FEE"/>
    <w:rsid w:val="00086753"/>
    <w:rsid w:val="000D1FC1"/>
    <w:rsid w:val="00111E15"/>
    <w:rsid w:val="00192A07"/>
    <w:rsid w:val="00217BCB"/>
    <w:rsid w:val="00242609"/>
    <w:rsid w:val="002A4544"/>
    <w:rsid w:val="003140DE"/>
    <w:rsid w:val="00380607"/>
    <w:rsid w:val="00390870"/>
    <w:rsid w:val="003952FF"/>
    <w:rsid w:val="003A1B1F"/>
    <w:rsid w:val="003A30A3"/>
    <w:rsid w:val="003D7C68"/>
    <w:rsid w:val="0046729C"/>
    <w:rsid w:val="004C116C"/>
    <w:rsid w:val="004E3541"/>
    <w:rsid w:val="00501AD7"/>
    <w:rsid w:val="00536F2B"/>
    <w:rsid w:val="0054036D"/>
    <w:rsid w:val="005A67EA"/>
    <w:rsid w:val="005B07F6"/>
    <w:rsid w:val="005B193B"/>
    <w:rsid w:val="00624967"/>
    <w:rsid w:val="0063519E"/>
    <w:rsid w:val="00695842"/>
    <w:rsid w:val="00696E7F"/>
    <w:rsid w:val="006A16AA"/>
    <w:rsid w:val="006D51E1"/>
    <w:rsid w:val="006E3F88"/>
    <w:rsid w:val="006E6C98"/>
    <w:rsid w:val="006E7047"/>
    <w:rsid w:val="007627F6"/>
    <w:rsid w:val="00765866"/>
    <w:rsid w:val="00791021"/>
    <w:rsid w:val="007A4AE3"/>
    <w:rsid w:val="008A5B24"/>
    <w:rsid w:val="00982F4A"/>
    <w:rsid w:val="009879C3"/>
    <w:rsid w:val="00987FD8"/>
    <w:rsid w:val="009E0A48"/>
    <w:rsid w:val="009F3AC5"/>
    <w:rsid w:val="00A023CA"/>
    <w:rsid w:val="00A24B4B"/>
    <w:rsid w:val="00A54F7B"/>
    <w:rsid w:val="00AE1DC7"/>
    <w:rsid w:val="00B85D0E"/>
    <w:rsid w:val="00C14797"/>
    <w:rsid w:val="00C323A9"/>
    <w:rsid w:val="00C61BAD"/>
    <w:rsid w:val="00C82FDC"/>
    <w:rsid w:val="00D15761"/>
    <w:rsid w:val="00D1583E"/>
    <w:rsid w:val="00D46B38"/>
    <w:rsid w:val="00D62C7F"/>
    <w:rsid w:val="00DE6ED6"/>
    <w:rsid w:val="00DE7B25"/>
    <w:rsid w:val="00E27B4B"/>
    <w:rsid w:val="00E33D0B"/>
    <w:rsid w:val="00E91097"/>
    <w:rsid w:val="00EE519A"/>
    <w:rsid w:val="00FB678D"/>
    <w:rsid w:val="00FC44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781A"/>
  <w15:chartTrackingRefBased/>
  <w15:docId w15:val="{8B5A9E46-03A6-436E-AFE9-06DBDF60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4B4B"/>
    <w:pPr>
      <w:ind w:left="720"/>
      <w:contextualSpacing/>
    </w:pPr>
  </w:style>
  <w:style w:type="paragraph" w:styleId="Ballontekst">
    <w:name w:val="Balloon Text"/>
    <w:basedOn w:val="Standaard"/>
    <w:link w:val="BallontekstChar"/>
    <w:uiPriority w:val="99"/>
    <w:semiHidden/>
    <w:unhideWhenUsed/>
    <w:rsid w:val="002A45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4544"/>
    <w:rPr>
      <w:rFonts w:ascii="Segoe UI" w:hAnsi="Segoe UI" w:cs="Segoe UI"/>
      <w:sz w:val="18"/>
      <w:szCs w:val="18"/>
    </w:rPr>
  </w:style>
  <w:style w:type="paragraph" w:styleId="Geenafstand">
    <w:name w:val="No Spacing"/>
    <w:uiPriority w:val="1"/>
    <w:qFormat/>
    <w:rsid w:val="008A5B24"/>
    <w:pPr>
      <w:spacing w:after="0" w:line="240" w:lineRule="auto"/>
    </w:pPr>
  </w:style>
  <w:style w:type="table" w:styleId="Tabelraster">
    <w:name w:val="Table Grid"/>
    <w:basedOn w:val="Standaardtabel"/>
    <w:uiPriority w:val="39"/>
    <w:rsid w:val="008A5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8A5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3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4</Pages>
  <Words>1073</Words>
  <Characters>5903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37</cp:revision>
  <cp:lastPrinted>2019-01-21T07:23:00Z</cp:lastPrinted>
  <dcterms:created xsi:type="dcterms:W3CDTF">2018-11-28T14:37:00Z</dcterms:created>
  <dcterms:modified xsi:type="dcterms:W3CDTF">2019-02-04T10:06:00Z</dcterms:modified>
</cp:coreProperties>
</file>